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&lt;Письмо&gt; ППК "Роскадастр" от 31.01.2025 N 27-0051/25</w:t>
              <w:br/>
              <w:t xml:space="preserve">"О применении кадастровой стоимости, определенной в результате исправления реестровой ошибки"</w:t>
              <w:br/>
              <w:t xml:space="preserve">(вместе с &lt;Письмом&gt; Росреестра от 29.01.2025 N 13-00081/25 "О рассмотрении письма")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ПУБЛИЧНО-ПРАВОВАЯ КОМПАНИЯ "РОСКАДАСТР"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ПИСЬМО</w:t>
      </w:r>
    </w:p>
    <w:p>
      <w:pPr>
        <w:pStyle w:val="2"/>
        <w:jc w:val="center"/>
      </w:pPr>
      <w:r>
        <w:rPr>
          <w:sz w:val="24"/>
        </w:rPr>
        <w:t xml:space="preserve">от 31 января 2025 г. N 27-0051/25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ПРИМЕНЕНИИ</w:t>
      </w:r>
    </w:p>
    <w:p>
      <w:pPr>
        <w:pStyle w:val="2"/>
        <w:jc w:val="center"/>
      </w:pPr>
      <w:r>
        <w:rPr>
          <w:sz w:val="24"/>
        </w:rPr>
        <w:t xml:space="preserve">КАДАСТРОВОЙ СТОИМОСТИ, ОПРЕДЕЛЕННОЙ В РЕЗУЛЬТАТЕ ИСПРАВЛЕНИЯ</w:t>
      </w:r>
    </w:p>
    <w:p>
      <w:pPr>
        <w:pStyle w:val="2"/>
        <w:jc w:val="center"/>
      </w:pPr>
      <w:r>
        <w:rPr>
          <w:sz w:val="24"/>
        </w:rPr>
        <w:t xml:space="preserve">РЕЕСТРОВОЙ ОШИБКИ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ППК "Роскадастр" поступило обращение филиала ППК "Роскадастр", далее - Обращение, по вопросу применения сведений о кадастровой стоимости объекта недвижимости, определенной и внесенной в Единый государственный реестр недвижимости (далее - ЕГРН) в результате исправления реестровой ошибки в сведениях ЕГРН.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целью подготовки мотивированного ответа на вопрос, указанный в Обращении, и выработки единообразной практики в филиалах ППК "Роскадастр", в Росреестр было направлено письмо от 16.01.2025 N 27-0021/25.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Направляем для сведения и учета в работе позицию Росреестра (</w:t>
      </w:r>
      <w:hyperlink w:history="0" w:anchor="P27" w:tooltip="ПИСЬМО">
        <w:r>
          <w:rPr>
            <w:sz w:val="24"/>
            <w:color w:val="0000ff"/>
          </w:rPr>
          <w:t xml:space="preserve">письмо</w:t>
        </w:r>
      </w:hyperlink>
      <w:r>
        <w:rPr>
          <w:sz w:val="24"/>
        </w:rPr>
        <w:t xml:space="preserve"> от 29.01.2025 N 13-00081/25; копия прилагается) по вопросу, указанному в Обращении.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Начальник Управления</w:t>
      </w:r>
    </w:p>
    <w:p>
      <w:pPr>
        <w:pStyle w:val="0"/>
        <w:jc w:val="right"/>
      </w:pPr>
      <w:r>
        <w:rPr>
          <w:sz w:val="24"/>
        </w:rPr>
        <w:t xml:space="preserve">экономики недвижимости</w:t>
      </w:r>
    </w:p>
    <w:p>
      <w:pPr>
        <w:pStyle w:val="0"/>
        <w:jc w:val="right"/>
      </w:pPr>
      <w:r>
        <w:rPr>
          <w:sz w:val="24"/>
        </w:rPr>
        <w:t xml:space="preserve">Л.Р.ДЕГТЯРЕВА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ФЕДЕРАЛЬНАЯ СЛУЖБА ГОСУДАРСТВЕННОЙ РЕГИСТРАЦИИ,</w:t>
      </w:r>
    </w:p>
    <w:p>
      <w:pPr>
        <w:pStyle w:val="2"/>
        <w:jc w:val="center"/>
      </w:pPr>
      <w:r>
        <w:rPr>
          <w:sz w:val="24"/>
        </w:rPr>
        <w:t xml:space="preserve">КАДАСТРА И КАРТОГРАФИИ</w:t>
      </w:r>
    </w:p>
    <w:p>
      <w:pPr>
        <w:pStyle w:val="2"/>
        <w:jc w:val="center"/>
      </w:pPr>
      <w:r>
        <w:rPr>
          <w:sz w:val="24"/>
        </w:rPr>
      </w:r>
    </w:p>
    <w:bookmarkStart w:id="27" w:name="P27"/>
    <w:bookmarkEnd w:id="27"/>
    <w:p>
      <w:pPr>
        <w:pStyle w:val="2"/>
        <w:jc w:val="center"/>
      </w:pPr>
      <w:r>
        <w:rPr>
          <w:sz w:val="24"/>
        </w:rPr>
        <w:t xml:space="preserve">ПИСЬМО</w:t>
      </w:r>
    </w:p>
    <w:p>
      <w:pPr>
        <w:pStyle w:val="2"/>
        <w:jc w:val="center"/>
      </w:pPr>
      <w:r>
        <w:rPr>
          <w:sz w:val="24"/>
        </w:rPr>
        <w:t xml:space="preserve">от 29 января 2025 г. N 13-00081/25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РАССМОТРЕНИИ ПИСЬМА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Управление нормативно-правового регулирования в сферах регистрации недвижимости, геодезии и картографии Росреестра (далее - Управление) рассмотрело письмо ППК "Роскадастр" по вопросу применения сведений о кадастровой стоимости и сообщает.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Федеральный закон от 03.07.2016 N 237-ФЗ (ред. от 23.11.2024) &quot;О государственной кадастровой оценке&quot; {КонсультантПлюс}">
        <w:r>
          <w:rPr>
            <w:sz w:val="24"/>
            <w:color w:val="0000ff"/>
          </w:rPr>
          <w:t xml:space="preserve">частью 1 статьи 18</w:t>
        </w:r>
      </w:hyperlink>
      <w:r>
        <w:rPr>
          <w:sz w:val="24"/>
        </w:rPr>
        <w:t xml:space="preserve"> Федерального закона от 3 июля 2016 г. N 237-ФЗ "О государственной кадастровой оценке" (далее - Федеральный закон N 237-ФЗ) для целей, предусмотренных законодательством Российской Федерации, применяются сведения о кадастровой стоимости, которые внесены в Единый государственный реестр недвижимости (далее - ЕГРН).</w:t>
      </w:r>
    </w:p>
    <w:p>
      <w:pPr>
        <w:pStyle w:val="0"/>
        <w:spacing w:before="240" w:line-rule="auto"/>
        <w:ind w:firstLine="540"/>
        <w:jc w:val="both"/>
      </w:pPr>
      <w:hyperlink w:history="0" r:id="rId8" w:tooltip="Федеральный закон от 03.07.2016 N 237-ФЗ (ред. от 23.11.2024) &quot;О государственной кадастровой оценке&quot; {КонсультантПлюс}">
        <w:r>
          <w:rPr>
            <w:sz w:val="24"/>
            <w:color w:val="0000ff"/>
          </w:rPr>
          <w:t xml:space="preserve">Частью 2 статьи 18</w:t>
        </w:r>
      </w:hyperlink>
      <w:r>
        <w:rPr>
          <w:sz w:val="24"/>
        </w:rPr>
        <w:t xml:space="preserve"> Федерального закона N 237-ФЗ установлено, что для целей, предусмотренных законодательством Российской Федерации, сведения о кадастровой стоимости объекта недвижимости, которые внесены в ЕГРН, применяются в зависимости от оснований их определения.</w:t>
      </w:r>
    </w:p>
    <w:p>
      <w:pPr>
        <w:pStyle w:val="0"/>
        <w:spacing w:before="240" w:line-rule="auto"/>
        <w:ind w:firstLine="540"/>
        <w:jc w:val="both"/>
      </w:pPr>
      <w:hyperlink w:history="0" r:id="rId9" w:tooltip="Федеральный закон от 03.07.2016 N 237-ФЗ (ред. от 23.11.2024) &quot;О государственной кадастровой оценке&quot; {КонсультантПлюс}">
        <w:r>
          <w:rPr>
            <w:sz w:val="24"/>
            <w:color w:val="0000ff"/>
          </w:rPr>
          <w:t xml:space="preserve">Подпунктом "а" пункта 3 части 2 статьи 18</w:t>
        </w:r>
      </w:hyperlink>
      <w:r>
        <w:rPr>
          <w:sz w:val="24"/>
        </w:rPr>
        <w:t xml:space="preserve"> Федерального закона N 237-ФЗ предусмотрено, что сведения о кадастровой стоимости объекта недвижимости, которые внесены в ЕГРН, применяются со дня начала применения сведений о кадастровой стоимости, изменяемых вследствие исправления технической ошибки в сведениях ЕГРН, послужившего основанием для такого изменения.</w:t>
      </w:r>
    </w:p>
    <w:p>
      <w:pPr>
        <w:pStyle w:val="0"/>
        <w:spacing w:before="240" w:line-rule="auto"/>
        <w:ind w:firstLine="540"/>
        <w:jc w:val="both"/>
      </w:pPr>
      <w:hyperlink w:history="0" r:id="rId10" w:tooltip="Федеральный закон от 03.07.2016 N 237-ФЗ (ред. от 23.11.2024) &quot;О государственной кадастровой оценке&quot; {КонсультантПлюс}">
        <w:r>
          <w:rPr>
            <w:sz w:val="24"/>
            <w:color w:val="0000ff"/>
          </w:rPr>
          <w:t xml:space="preserve">Статьей 18</w:t>
        </w:r>
      </w:hyperlink>
      <w:r>
        <w:rPr>
          <w:sz w:val="24"/>
        </w:rPr>
        <w:t xml:space="preserve"> Федерального закона N 237-ФЗ не установлен порядок применения сведений о кадастровой стоимости, полученных по результатам исправления реестровой ошибки в сведениях ЕГРН.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этом во избежание нарушения прав и законных интересов правообладателей объекта недвижимости в рассматриваемом в письме ППК "Роскадастр" случае Управление полагает возможным применение сведений о кадастровой стоимости, определенной в результате исправления реестровой ошибки в сведениях ЕГРН, в порядке, аналогичном порядку применения сведений о кадастровой стоимости объекта недвижимости, определенной вследствие исправления технической ошибки в сведениях ЕГРН (со дня начала применения сведений о кадастровой стоимости, изменяемых вследствие исправления реестровой ошибки в сведениях ЕГРН, послужившего основанием для такого изменения), предусмотренному </w:t>
      </w:r>
      <w:hyperlink w:history="0" r:id="rId11" w:tooltip="Федеральный закон от 03.07.2016 N 237-ФЗ (ред. от 23.11.2024) &quot;О государственной кадастровой оценке&quot; {КонсультантПлюс}">
        <w:r>
          <w:rPr>
            <w:sz w:val="24"/>
            <w:color w:val="0000ff"/>
          </w:rPr>
          <w:t xml:space="preserve">подпунктом "а" пункта 3 части 2 статьи 18</w:t>
        </w:r>
      </w:hyperlink>
      <w:r>
        <w:rPr>
          <w:sz w:val="24"/>
        </w:rPr>
        <w:t xml:space="preserve"> Федерального закона N 237-ФЗ.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Дополнительно сообщаем, что положения о применении сведений о кадастровой стоимости объекта недвижимости, определенной вследствие исправления реестровой ошибки в сведениях ЕГРН, предусмотрены проектом федерального закона "О внесении изменений в отдельные законодательные акты Российской Федерации".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Начальник Управления</w:t>
      </w:r>
    </w:p>
    <w:p>
      <w:pPr>
        <w:pStyle w:val="0"/>
        <w:jc w:val="right"/>
      </w:pPr>
      <w:r>
        <w:rPr>
          <w:sz w:val="24"/>
        </w:rPr>
        <w:t xml:space="preserve">нормативно-правового регулирования</w:t>
      </w:r>
    </w:p>
    <w:p>
      <w:pPr>
        <w:pStyle w:val="0"/>
        <w:jc w:val="right"/>
      </w:pPr>
      <w:r>
        <w:rPr>
          <w:sz w:val="24"/>
        </w:rPr>
        <w:t xml:space="preserve">в сферах регистрации недвижимости,</w:t>
      </w:r>
    </w:p>
    <w:p>
      <w:pPr>
        <w:pStyle w:val="0"/>
        <w:jc w:val="right"/>
      </w:pPr>
      <w:r>
        <w:rPr>
          <w:sz w:val="24"/>
        </w:rPr>
        <w:t xml:space="preserve">геодезии и картографии</w:t>
      </w:r>
    </w:p>
    <w:p>
      <w:pPr>
        <w:pStyle w:val="0"/>
        <w:jc w:val="right"/>
      </w:pPr>
      <w:r>
        <w:rPr>
          <w:sz w:val="24"/>
        </w:rPr>
        <w:t xml:space="preserve">Э.У.ГАЛИШИН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ППК "Роскадастр" от 31.01.2025 N 27-0051/25</w:t>
            <w:br/>
            <w:t>"О применении кадастровой стоимости, определенной в результате испр...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1410&amp;date=24.02.2025&amp;dst=76&amp;field=134" TargetMode = "External"/>
	<Relationship Id="rId8" Type="http://schemas.openxmlformats.org/officeDocument/2006/relationships/hyperlink" Target="https://login.consultant.ru/link/?req=doc&amp;base=LAW&amp;n=491410&amp;date=24.02.2025&amp;dst=77&amp;field=134" TargetMode = "External"/>
	<Relationship Id="rId9" Type="http://schemas.openxmlformats.org/officeDocument/2006/relationships/hyperlink" Target="https://login.consultant.ru/link/?req=doc&amp;base=LAW&amp;n=491410&amp;date=24.02.2025&amp;dst=81&amp;field=134" TargetMode = "External"/>
	<Relationship Id="rId10" Type="http://schemas.openxmlformats.org/officeDocument/2006/relationships/hyperlink" Target="https://login.consultant.ru/link/?req=doc&amp;base=LAW&amp;n=491410&amp;date=24.02.2025&amp;dst=75&amp;field=134" TargetMode = "External"/>
	<Relationship Id="rId11" Type="http://schemas.openxmlformats.org/officeDocument/2006/relationships/hyperlink" Target="https://login.consultant.ru/link/?req=doc&amp;base=LAW&amp;n=491410&amp;date=24.02.2025&amp;dst=81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ППК "Роскадастр" от 31.01.2025 N 27-0051/25
"О применении кадастровой стоимости, определенной в результате исправления реестровой ошибки"
(вместе с &lt;Письмом&gt; Росреестра от 29.01.2025 N 13-00081/25 "О рассмотрении письма")</dc:title>
  <dcterms:created xsi:type="dcterms:W3CDTF">2025-02-24T04:43:52Z</dcterms:created>
</cp:coreProperties>
</file>