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&lt;Письмо&gt; ППК "Роскадастр" от 26.05.2025 N 19-1185/25</w:t>
              <w:br/>
              <w:t xml:space="preserve">"О направлении информации"</w:t>
              <w:br/>
              <w:t xml:space="preserve">(вместе с &lt;Письмом&gt; Росреестра от 20.05.2025 N 13-00809/25 "О рассмотрении обращения")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ПУБЛИЧНО-ПРАВОВАЯ КОМПАНИЯ "РОСКАДАСТР"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ПИСЬМО</w:t>
      </w:r>
    </w:p>
    <w:p>
      <w:pPr>
        <w:pStyle w:val="2"/>
        <w:jc w:val="center"/>
      </w:pPr>
      <w:r>
        <w:rPr>
          <w:sz w:val="24"/>
        </w:rPr>
        <w:t xml:space="preserve">от 26 мая 2025 г. N 19-1185/25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НАПРАВЛЕНИИ ИНФОРМАЦИИ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Публично-правовая компания "Роскадастр" направляет </w:t>
      </w:r>
      <w:hyperlink w:history="0" w:anchor="P25" w:tooltip="ПИСЬМО">
        <w:r>
          <w:rPr>
            <w:sz w:val="24"/>
            <w:color w:val="0000ff"/>
          </w:rPr>
          <w:t xml:space="preserve">письма</w:t>
        </w:r>
      </w:hyperlink>
      <w:r>
        <w:rPr>
          <w:sz w:val="24"/>
        </w:rPr>
        <w:t xml:space="preserve"> ППК "Роскадастр" и Федеральной службы государственной регистрации, кадастра и картографии от 20.05.2025 N 13-00809/25 для сведения и учета в работе (далее - Письма).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Начальник Управления обеспечения</w:t>
      </w:r>
    </w:p>
    <w:p>
      <w:pPr>
        <w:pStyle w:val="0"/>
        <w:jc w:val="right"/>
      </w:pPr>
      <w:r>
        <w:rPr>
          <w:sz w:val="24"/>
        </w:rPr>
        <w:t xml:space="preserve">предоставления государственных услуг,</w:t>
      </w:r>
    </w:p>
    <w:p>
      <w:pPr>
        <w:pStyle w:val="0"/>
        <w:jc w:val="right"/>
      </w:pPr>
      <w:r>
        <w:rPr>
          <w:sz w:val="24"/>
        </w:rPr>
        <w:t xml:space="preserve">исправления реестровых ошибок, ведения</w:t>
      </w:r>
    </w:p>
    <w:p>
      <w:pPr>
        <w:pStyle w:val="0"/>
        <w:jc w:val="right"/>
      </w:pPr>
      <w:r>
        <w:rPr>
          <w:sz w:val="24"/>
        </w:rPr>
        <w:t xml:space="preserve">и оцифровки реестровых дел и ГФДЗ</w:t>
      </w:r>
    </w:p>
    <w:p>
      <w:pPr>
        <w:pStyle w:val="0"/>
        <w:jc w:val="right"/>
      </w:pPr>
      <w:r>
        <w:rPr>
          <w:sz w:val="24"/>
        </w:rPr>
        <w:t xml:space="preserve">М.В.СЕМЕНОВА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ФЕДЕРАЛЬНАЯ СЛУЖБА ГОСУДАРСТВЕННОЙ РЕГИСТРАЦИИ,</w:t>
      </w:r>
    </w:p>
    <w:p>
      <w:pPr>
        <w:pStyle w:val="2"/>
        <w:jc w:val="center"/>
      </w:pPr>
      <w:r>
        <w:rPr>
          <w:sz w:val="24"/>
        </w:rPr>
        <w:t xml:space="preserve">КАДАСТРА И КАРТОГРАФИИ</w:t>
      </w:r>
    </w:p>
    <w:p>
      <w:pPr>
        <w:pStyle w:val="2"/>
        <w:jc w:val="center"/>
      </w:pPr>
      <w:r>
        <w:rPr>
          <w:sz w:val="24"/>
        </w:rPr>
      </w:r>
    </w:p>
    <w:bookmarkStart w:id="25" w:name="P25"/>
    <w:bookmarkEnd w:id="25"/>
    <w:p>
      <w:pPr>
        <w:pStyle w:val="2"/>
        <w:jc w:val="center"/>
      </w:pPr>
      <w:r>
        <w:rPr>
          <w:sz w:val="24"/>
        </w:rPr>
        <w:t xml:space="preserve">ПИСЬМО</w:t>
      </w:r>
    </w:p>
    <w:p>
      <w:pPr>
        <w:pStyle w:val="2"/>
        <w:jc w:val="center"/>
      </w:pPr>
      <w:r>
        <w:rPr>
          <w:sz w:val="24"/>
        </w:rPr>
        <w:t xml:space="preserve">от 20 мая 2025 г. N 13-00809/25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РАССМОТРЕНИИ ОБРАЩЕНИЯ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Управление нормативно-правового регулирования в сферах регистрации недвижимости, геодезии и картографии Росреестра, рассмотрев в пределах своей компетенции письмо ППК "Роскадастр", сообщает.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Постановление Правительства РФ от 01.06.2009 N 457 (ред. от 13.12.2024) &quot;О Федеральной службе государственной регистрации, кадастра и картографии&quot; (вместе с &quot;Положением о Федеральной службе государственной регистрации, кадастра и картографии&quot;) {КонсультантПлюс}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01.06.2009 N 457 (далее - Положение), Росреестр осуществляет в том числе функции по выработке государственной политики и нормативно-правовому регулированию при осуществлении ведения Единого государственного реестра недвижимости (ЕГРН), государственного кадастрового учета недвижимого имущества, государственной регистрации прав на недвижимое имущество и сделок с ним, предоставления сведений, содержащихся в ЕГРН, кадастровой деятельности. Согласно </w:t>
      </w:r>
      <w:hyperlink w:history="0" r:id="rId8" w:tooltip="Постановление Правительства РФ от 01.06.2009 N 457 (ред. от 13.12.2024) &quot;О Федеральной службе государственной регистрации, кадастра и картографии&quot; (вместе с &quot;Положением о Федеральной службе государственной регистрации, кадастра и картографии&quot;) {КонсультантПлюс}">
        <w:r>
          <w:rPr>
            <w:sz w:val="24"/>
            <w:color w:val="0000ff"/>
          </w:rPr>
          <w:t xml:space="preserve">Положению</w:t>
        </w:r>
      </w:hyperlink>
      <w:r>
        <w:rPr>
          <w:sz w:val="24"/>
        </w:rPr>
        <w:t xml:space="preserve"> Росреестр не наделен полномочиями по разъяснению законодательства, а также практики его применения.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Вместе с тем по затронутым в обращении вопросам полагаем возможным отметить следующее.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Согласно положениям </w:t>
      </w:r>
      <w:hyperlink w:history="0" r:id="rId9" w:tooltip="Федеральный закон от 13.07.2015 N 218-ФЗ (ред. от 28.02.2025) &quot;О государственной регистрации недвижимости&quot; {КонсультантПлюс}">
        <w:r>
          <w:rPr>
            <w:sz w:val="24"/>
            <w:color w:val="0000ff"/>
          </w:rPr>
          <w:t xml:space="preserve">части 5 статьи 69</w:t>
        </w:r>
      </w:hyperlink>
      <w:r>
        <w:rPr>
          <w:sz w:val="24"/>
        </w:rPr>
        <w:t xml:space="preserve"> Федерального закона от 13.07.2015 N 218-ФЗ "О государственной регистрации недвижимости" (далее - Закон N 218-ФЗ) включение документов и сведений о ранее учтенном объекте недвижимости в ЕГРН осуществляется органом регистрации прав на основании: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имеющейся в его распоряжении документации о ранее учтенном объекте недвижимости </w:t>
      </w:r>
      <w:hyperlink w:history="0" r:id="rId10" w:tooltip="Федеральный закон от 13.07.2015 N 218-ФЗ (ред. от 28.02.2025) &quot;О государственной регистрации недвижимости&quot; {КонсультантПлюс}">
        <w:r>
          <w:rPr>
            <w:sz w:val="24"/>
            <w:color w:val="0000ff"/>
          </w:rPr>
          <w:t xml:space="preserve">(пункт 1)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документа, представленного заинтересованным лицом при его обращении с соответствующим заявлением в орган регистрации прав </w:t>
      </w:r>
      <w:hyperlink w:history="0" r:id="rId11" w:tooltip="Федеральный закон от 13.07.2015 N 218-ФЗ (ред. от 28.02.2025) &quot;О государственной регистрации недвижимости&quot; {КонсультантПлюс}">
        <w:r>
          <w:rPr>
            <w:sz w:val="24"/>
            <w:color w:val="0000ff"/>
          </w:rPr>
          <w:t xml:space="preserve">(пункт 2)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документов, представленных соответствующими органами государственной власти, органами местного самоуправления либо органами и организациями по государственному техническому учету и (или) технической инвентаризации, в орган регистрации прав по его запросам </w:t>
      </w:r>
      <w:hyperlink w:history="0" r:id="rId12" w:tooltip="Федеральный закон от 13.07.2015 N 218-ФЗ (ред. от 28.02.2025) &quot;О государственной регистрации недвижимости&quot; {КонсультантПлюс}">
        <w:r>
          <w:rPr>
            <w:sz w:val="24"/>
            <w:color w:val="0000ff"/>
          </w:rPr>
          <w:t xml:space="preserve">(пункт 3)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решения о выявлении правообладателя ранее учтенного объекта недвижимости и документов </w:t>
      </w:r>
      <w:hyperlink w:history="0" r:id="rId13" w:tooltip="Федеральный закон от 13.07.2015 N 218-ФЗ (ред. от 28.02.2025) &quot;О государственной регистрации недвижимости&quot; {КонсультантПлюс}">
        <w:r>
          <w:rPr>
            <w:sz w:val="24"/>
            <w:color w:val="0000ff"/>
          </w:rPr>
          <w:t xml:space="preserve">(пункт 4)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этом в соответствии с положениями </w:t>
      </w:r>
      <w:hyperlink w:history="0" r:id="rId14" w:tooltip="Федеральный закон от 13.07.2015 N 218-ФЗ (ред. от 28.02.2025) &quot;О государственной регистрации недвижимости&quot; {КонсультантПлюс}">
        <w:r>
          <w:rPr>
            <w:sz w:val="24"/>
            <w:color w:val="0000ff"/>
          </w:rPr>
          <w:t xml:space="preserve">части 5.1 статьи 69</w:t>
        </w:r>
      </w:hyperlink>
      <w:r>
        <w:rPr>
          <w:sz w:val="24"/>
        </w:rPr>
        <w:t xml:space="preserve"> Закона N 218-ФЗ представление межевого плана и технического плана предусмотрено только вместе с заявлением о внесении сведений о ранее учтенном объекте недвижимости (за исключением заявления уполномоченного органа, представленного в результате выполнения мероприятий по обеспечению внесения в ЕГРН сведений о выявленных правообладателях ранее учтенных объектов недвижимости в соответствии со </w:t>
      </w:r>
      <w:hyperlink w:history="0" r:id="rId15" w:tooltip="Федеральный закон от 13.07.2015 N 218-ФЗ (ред. от 28.02.2025) &quot;О государственной регистрации недвижимости&quot; {КонсультантПлюс}">
        <w:r>
          <w:rPr>
            <w:sz w:val="24"/>
            <w:color w:val="0000ff"/>
          </w:rPr>
          <w:t xml:space="preserve">статьей 69.1</w:t>
        </w:r>
      </w:hyperlink>
      <w:r>
        <w:rPr>
          <w:sz w:val="24"/>
        </w:rPr>
        <w:t xml:space="preserve"> Закона N 218-ФЗ).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Согласно положениям </w:t>
      </w:r>
      <w:hyperlink w:history="0" r:id="rId16" w:tooltip="Федеральный закон от 13.07.2015 N 218-ФЗ (ред. от 28.02.2025) &quot;О государственной регистрации недвижимости&quot; {КонсультантПлюс}">
        <w:r>
          <w:rPr>
            <w:sz w:val="24"/>
            <w:color w:val="0000ff"/>
          </w:rPr>
          <w:t xml:space="preserve">пунктов 8</w:t>
        </w:r>
      </w:hyperlink>
      <w:r>
        <w:rPr>
          <w:sz w:val="24"/>
        </w:rPr>
        <w:t xml:space="preserve">, </w:t>
      </w:r>
      <w:hyperlink w:history="0" r:id="rId17" w:tooltip="Федеральный закон от 13.07.2015 N 218-ФЗ (ред. от 28.02.2025) &quot;О государственной регистрации недвижимости&quot; {КонсультантПлюс}">
        <w:r>
          <w:rPr>
            <w:sz w:val="24"/>
            <w:color w:val="0000ff"/>
          </w:rPr>
          <w:t xml:space="preserve">9 части 8 статьи 69</w:t>
        </w:r>
      </w:hyperlink>
      <w:r>
        <w:rPr>
          <w:sz w:val="24"/>
        </w:rPr>
        <w:t xml:space="preserve"> Закона N 218-ФЗ орган регистрации прав принимает решение об отказе во внесении в ЕГРН сведений о ранее учтенных объектах недвижимости и (или) сведений о выявленных правообладателях таких объектов недвижимости, предусмотренных </w:t>
      </w:r>
      <w:hyperlink w:history="0" r:id="rId18" w:tooltip="Федеральный закон от 13.07.2015 N 218-ФЗ (ред. от 28.02.2025) &quot;О государственной регистрации недвижимости&quot; {КонсультантПлюс}">
        <w:r>
          <w:rPr>
            <w:sz w:val="24"/>
            <w:color w:val="0000ff"/>
          </w:rPr>
          <w:t xml:space="preserve">пунктом 25 части 5 статьи 8</w:t>
        </w:r>
      </w:hyperlink>
      <w:r>
        <w:rPr>
          <w:sz w:val="24"/>
        </w:rPr>
        <w:t xml:space="preserve"> Закона N 218-ФЗ, в случае, если: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вместе с заявлением о внесении сведений о ранее учтенном объекте недвижимости, представленном в отношении земельного участка, за исключением заявления уполномоченного органа, представленного в результате выполнения мероприятий по обеспечению внесения в ЕГРН сведений о выявленных правообладателях ранее учтенных объектов недвижимости в соответствии со </w:t>
      </w:r>
      <w:hyperlink w:history="0" r:id="rId19" w:tooltip="Федеральный закон от 13.07.2015 N 218-ФЗ (ред. от 28.02.2025) &quot;О государственной регистрации недвижимости&quot; {КонсультантПлюс}">
        <w:r>
          <w:rPr>
            <w:sz w:val="24"/>
            <w:color w:val="0000ff"/>
          </w:rPr>
          <w:t xml:space="preserve">статьей 69.1</w:t>
        </w:r>
      </w:hyperlink>
      <w:r>
        <w:rPr>
          <w:sz w:val="24"/>
        </w:rPr>
        <w:t xml:space="preserve"> Закона N 218-ФЗ, не представлен межевой план;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вместе с заявлением о внесении сведений о ранее учтенном объекте недвижимости, представленном в отношении здания, сооружения, объекта незавершенного строительства, помещения, машино-места, за исключением заявления уполномоченного органа, представленного в результате выполнения мероприятий по обеспечению внесения в ЕГРН сведений о выявленных правообладателях ранее учтенных объектов недвижимости в соответствии со </w:t>
      </w:r>
      <w:hyperlink w:history="0" r:id="rId20" w:tooltip="Федеральный закон от 13.07.2015 N 218-ФЗ (ред. от 28.02.2025) &quot;О государственной регистрации недвижимости&quot; {КонсультантПлюс}">
        <w:r>
          <w:rPr>
            <w:sz w:val="24"/>
            <w:color w:val="0000ff"/>
          </w:rPr>
          <w:t xml:space="preserve">статьей 69.1</w:t>
        </w:r>
      </w:hyperlink>
      <w:r>
        <w:rPr>
          <w:sz w:val="24"/>
        </w:rPr>
        <w:t xml:space="preserve"> Закона N 218-ФЗ, не представлен технический план.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Таким образом, по мнению Управления, положения </w:t>
      </w:r>
      <w:hyperlink w:history="0" r:id="rId21" w:tooltip="Федеральный закон от 13.07.2015 N 218-ФЗ (ред. от 28.02.2025) &quot;О государственной регистрации недвижимости&quot; {КонсультантПлюс}">
        <w:r>
          <w:rPr>
            <w:sz w:val="24"/>
            <w:color w:val="0000ff"/>
          </w:rPr>
          <w:t xml:space="preserve">пунктов 8</w:t>
        </w:r>
      </w:hyperlink>
      <w:r>
        <w:rPr>
          <w:sz w:val="24"/>
        </w:rPr>
        <w:t xml:space="preserve">, </w:t>
      </w:r>
      <w:hyperlink w:history="0" r:id="rId22" w:tooltip="Федеральный закон от 13.07.2015 N 218-ФЗ (ред. от 28.02.2025) &quot;О государственной регистрации недвижимости&quot; {КонсультантПлюс}">
        <w:r>
          <w:rPr>
            <w:sz w:val="24"/>
            <w:color w:val="0000ff"/>
          </w:rPr>
          <w:t xml:space="preserve">9 части 8 статьи 69</w:t>
        </w:r>
      </w:hyperlink>
      <w:r>
        <w:rPr>
          <w:sz w:val="24"/>
        </w:rPr>
        <w:t xml:space="preserve"> Закона N 218-ФЗ не применяются в случае, указанном в </w:t>
      </w:r>
      <w:hyperlink w:history="0" r:id="rId23" w:tooltip="Федеральный закон от 13.07.2015 N 218-ФЗ (ред. от 28.02.2025) &quot;О государственной регистрации недвижимости&quot; {КонсультантПлюс}">
        <w:r>
          <w:rPr>
            <w:sz w:val="24"/>
            <w:color w:val="0000ff"/>
          </w:rPr>
          <w:t xml:space="preserve">пункте 3 части 5 статьи 69</w:t>
        </w:r>
      </w:hyperlink>
      <w:r>
        <w:rPr>
          <w:sz w:val="24"/>
        </w:rPr>
        <w:t xml:space="preserve"> Закона N 218-ФЗ.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Начальник Управления</w:t>
      </w:r>
    </w:p>
    <w:p>
      <w:pPr>
        <w:pStyle w:val="0"/>
        <w:jc w:val="right"/>
      </w:pPr>
      <w:r>
        <w:rPr>
          <w:sz w:val="24"/>
        </w:rPr>
        <w:t xml:space="preserve">нормативно-правового регулирования</w:t>
      </w:r>
    </w:p>
    <w:p>
      <w:pPr>
        <w:pStyle w:val="0"/>
        <w:jc w:val="right"/>
      </w:pPr>
      <w:r>
        <w:rPr>
          <w:sz w:val="24"/>
        </w:rPr>
        <w:t xml:space="preserve">в сферах регистрации недвижимости,</w:t>
      </w:r>
    </w:p>
    <w:p>
      <w:pPr>
        <w:pStyle w:val="0"/>
        <w:jc w:val="right"/>
      </w:pPr>
      <w:r>
        <w:rPr>
          <w:sz w:val="24"/>
        </w:rPr>
        <w:t xml:space="preserve">геодезии и картографии</w:t>
      </w:r>
    </w:p>
    <w:p>
      <w:pPr>
        <w:pStyle w:val="0"/>
        <w:jc w:val="right"/>
      </w:pPr>
      <w:r>
        <w:rPr>
          <w:sz w:val="24"/>
        </w:rPr>
        <w:t xml:space="preserve">Э.У.ГАЛИШИН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ППК "Роскадастр" от 26.05.2025 N 19-1185/25</w:t>
            <w:br/>
            <w:t>"О направлении информации"</w:t>
            <w:br/>
            <w:t>(вместе с &lt;Письмом&gt; Росреестра от 20.05....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3331&amp;date=29.05.2025&amp;dst=161&amp;field=134" TargetMode = "External"/>
	<Relationship Id="rId8" Type="http://schemas.openxmlformats.org/officeDocument/2006/relationships/hyperlink" Target="https://login.consultant.ru/link/?req=doc&amp;base=LAW&amp;n=493331&amp;date=29.05.2025&amp;dst=100019&amp;field=134" TargetMode = "External"/>
	<Relationship Id="rId9" Type="http://schemas.openxmlformats.org/officeDocument/2006/relationships/hyperlink" Target="https://login.consultant.ru/link/?req=doc&amp;base=LAW&amp;n=500103&amp;date=29.05.2025&amp;dst=973&amp;field=134" TargetMode = "External"/>
	<Relationship Id="rId10" Type="http://schemas.openxmlformats.org/officeDocument/2006/relationships/hyperlink" Target="https://login.consultant.ru/link/?req=doc&amp;base=LAW&amp;n=500103&amp;date=29.05.2025&amp;dst=100897&amp;field=134" TargetMode = "External"/>
	<Relationship Id="rId11" Type="http://schemas.openxmlformats.org/officeDocument/2006/relationships/hyperlink" Target="https://login.consultant.ru/link/?req=doc&amp;base=LAW&amp;n=500103&amp;date=29.05.2025&amp;dst=100898&amp;field=134" TargetMode = "External"/>
	<Relationship Id="rId12" Type="http://schemas.openxmlformats.org/officeDocument/2006/relationships/hyperlink" Target="https://login.consultant.ru/link/?req=doc&amp;base=LAW&amp;n=500103&amp;date=29.05.2025&amp;dst=100899&amp;field=134" TargetMode = "External"/>
	<Relationship Id="rId13" Type="http://schemas.openxmlformats.org/officeDocument/2006/relationships/hyperlink" Target="https://login.consultant.ru/link/?req=doc&amp;base=LAW&amp;n=500103&amp;date=29.05.2025&amp;dst=974&amp;field=134" TargetMode = "External"/>
	<Relationship Id="rId14" Type="http://schemas.openxmlformats.org/officeDocument/2006/relationships/hyperlink" Target="https://login.consultant.ru/link/?req=doc&amp;base=LAW&amp;n=500103&amp;date=29.05.2025&amp;dst=1405&amp;field=134" TargetMode = "External"/>
	<Relationship Id="rId15" Type="http://schemas.openxmlformats.org/officeDocument/2006/relationships/hyperlink" Target="https://login.consultant.ru/link/?req=doc&amp;base=LAW&amp;n=500103&amp;date=29.05.2025&amp;dst=337&amp;field=134" TargetMode = "External"/>
	<Relationship Id="rId16" Type="http://schemas.openxmlformats.org/officeDocument/2006/relationships/hyperlink" Target="https://login.consultant.ru/link/?req=doc&amp;base=LAW&amp;n=500103&amp;date=29.05.2025&amp;dst=1406&amp;field=134" TargetMode = "External"/>
	<Relationship Id="rId17" Type="http://schemas.openxmlformats.org/officeDocument/2006/relationships/hyperlink" Target="https://login.consultant.ru/link/?req=doc&amp;base=LAW&amp;n=500103&amp;date=29.05.2025&amp;dst=1407&amp;field=134" TargetMode = "External"/>
	<Relationship Id="rId18" Type="http://schemas.openxmlformats.org/officeDocument/2006/relationships/hyperlink" Target="https://login.consultant.ru/link/?req=doc&amp;base=LAW&amp;n=500103&amp;date=29.05.2025&amp;dst=1207&amp;field=134" TargetMode = "External"/>
	<Relationship Id="rId19" Type="http://schemas.openxmlformats.org/officeDocument/2006/relationships/hyperlink" Target="https://login.consultant.ru/link/?req=doc&amp;base=LAW&amp;n=500103&amp;date=29.05.2025&amp;dst=337&amp;field=134" TargetMode = "External"/>
	<Relationship Id="rId20" Type="http://schemas.openxmlformats.org/officeDocument/2006/relationships/hyperlink" Target="https://login.consultant.ru/link/?req=doc&amp;base=LAW&amp;n=500103&amp;date=29.05.2025&amp;dst=337&amp;field=134" TargetMode = "External"/>
	<Relationship Id="rId21" Type="http://schemas.openxmlformats.org/officeDocument/2006/relationships/hyperlink" Target="https://login.consultant.ru/link/?req=doc&amp;base=LAW&amp;n=500103&amp;date=29.05.2025&amp;dst=1406&amp;field=134" TargetMode = "External"/>
	<Relationship Id="rId22" Type="http://schemas.openxmlformats.org/officeDocument/2006/relationships/hyperlink" Target="https://login.consultant.ru/link/?req=doc&amp;base=LAW&amp;n=500103&amp;date=29.05.2025&amp;dst=1407&amp;field=134" TargetMode = "External"/>
	<Relationship Id="rId23" Type="http://schemas.openxmlformats.org/officeDocument/2006/relationships/hyperlink" Target="https://login.consultant.ru/link/?req=doc&amp;base=LAW&amp;n=500103&amp;date=29.05.2025&amp;dst=100899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ППК "Роскадастр" от 26.05.2025 N 19-1185/25
"О направлении информации"
(вместе с &lt;Письмом&gt; Росреестра от 20.05.2025 N 13-00809/25 "О рассмотрении обращения")</dc:title>
  <dcterms:created xsi:type="dcterms:W3CDTF">2025-05-29T04:19:29Z</dcterms:created>
</cp:coreProperties>
</file>