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23 июля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236-ФЗ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СТАТЬЮ 19.4.1 КОДЕКСА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ОБ АДМИНИСТРАТИВНЫХ ПРАВОНАРУШЕНИЯХ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8 июля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16 июля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hyperlink w:history="0" r:id="rId6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sz w:val="24"/>
            <w:color w:val="0000ff"/>
          </w:rPr>
          <w:t xml:space="preserve">статью 19.4.1</w:t>
        </w:r>
      </w:hyperlink>
      <w:r>
        <w:rPr>
          <w:sz w:val="24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2011, N 30, ст. 4590; N 48, ст. 6728; 2014, N 19, ст. 2330; 2015, N 27, ст. 3950; N 44, ст. 6046; 2017, N 31, ст. 4812; 2024, N 33, ст. 4958)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7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sz w:val="24"/>
            <w:color w:val="0000ff"/>
          </w:rPr>
          <w:t xml:space="preserve">наименовании</w:t>
        </w:r>
      </w:hyperlink>
      <w:r>
        <w:rPr>
          <w:sz w:val="24"/>
        </w:rPr>
        <w:t xml:space="preserve"> слова "государственного надзора" заменить словами "государственного контроля (надзора)";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</w:t>
      </w:r>
      <w:hyperlink w:history="0" r:id="rId8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sz w:val="24"/>
            <w:color w:val="0000ff"/>
          </w:rPr>
          <w:t xml:space="preserve">абзаце первом части 1</w:t>
        </w:r>
      </w:hyperlink>
      <w:r>
        <w:rPr>
          <w:sz w:val="24"/>
        </w:rPr>
        <w:t xml:space="preserve"> слова "государственного надзора" заменить словами "государственного контроля (надзора)", слова "по проведению проверок или уклонение от таких проверок" заменить словами "по проведению контрольных (надзорных) мероприятий или уклонение от таких мероприятий";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</w:t>
      </w:r>
      <w:hyperlink w:history="0" r:id="rId9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sz w:val="24"/>
            <w:color w:val="0000ff"/>
          </w:rPr>
          <w:t xml:space="preserve">абзаце первом части 2</w:t>
        </w:r>
      </w:hyperlink>
      <w:r>
        <w:rPr>
          <w:sz w:val="24"/>
        </w:rPr>
        <w:t xml:space="preserve"> слово "проверки" заменить словами "контрольного (надзорного) мероприятия";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10" w:tooltip="&quot;Кодекс Российской Федерации об административных правонарушениях&quot; от 30.12.2001 N 195-ФЗ (ред. от 07.07.2025) (с изм. и доп., вступ. в силу с 18.07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примечанием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"Примечание. Для целей настоящей статьи под контрольными (надзорными) мероприятиями понимаются любые виды мероприятий, осуществляемых в рамках любого вида государственного контроля (надзора), муниципального контроля, реализации иных контрольных (надзорных) функций, возложенных на должностных лиц в соответствии с федеральными законами либо нормативными правовыми актами Президента Российской Федерации или Правительства Российской Федерации, в том числе проверки, специальные режимы государственного контроля (надзора).".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23 июля 2025 года</w:t>
      </w:r>
    </w:p>
    <w:p>
      <w:pPr>
        <w:pStyle w:val="0"/>
        <w:spacing w:before="240" w:line-rule="auto"/>
      </w:pPr>
      <w:r>
        <w:rPr>
          <w:sz w:val="24"/>
        </w:rPr>
        <w:t xml:space="preserve">N 236-ФЗ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23.07.2025 N 236-ФЗ</w:t>
            <w:br/>
            <w:t>"О внесении изменений в статью 19.4.1 Кодекса Российской Федерации об администр...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23.07.2025 N 236-ФЗ "О внесении изменений в статью 19.4.1 Кодекса Российской Федерации об администр...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509480&amp;date=25.07.2025&amp;dst=7996&amp;field=134" TargetMode = "External"/>
	<Relationship Id="rId7" Type="http://schemas.openxmlformats.org/officeDocument/2006/relationships/hyperlink" Target="https://login.consultant.ru/link/?req=doc&amp;base=LAW&amp;n=509480&amp;date=25.07.2025&amp;dst=7996&amp;field=134" TargetMode = "External"/>
	<Relationship Id="rId8" Type="http://schemas.openxmlformats.org/officeDocument/2006/relationships/hyperlink" Target="https://login.consultant.ru/link/?req=doc&amp;base=LAW&amp;n=509480&amp;date=25.07.2025&amp;dst=10848&amp;field=134" TargetMode = "External"/>
	<Relationship Id="rId9" Type="http://schemas.openxmlformats.org/officeDocument/2006/relationships/hyperlink" Target="https://login.consultant.ru/link/?req=doc&amp;base=LAW&amp;n=509480&amp;date=25.07.2025&amp;dst=2777&amp;field=134" TargetMode = "External"/>
	<Relationship Id="rId10" Type="http://schemas.openxmlformats.org/officeDocument/2006/relationships/hyperlink" Target="https://login.consultant.ru/link/?req=doc&amp;base=LAW&amp;n=509480&amp;date=25.07.2025&amp;dst=799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23.07.2025 N 236-ФЗ
"О внесении изменений в статью 19.4.1 Кодекса Российской Федерации об административных правонарушениях"</dc:title>
  <dcterms:created xsi:type="dcterms:W3CDTF">2025-07-25T04:41:45Z</dcterms:created>
</cp:coreProperties>
</file>