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ГОСУДАРСТВЕННОЙ РЕГИСТРАЦИИ,</w:t>
      </w:r>
    </w:p>
    <w:p>
      <w:pPr>
        <w:pStyle w:val="2"/>
        <w:jc w:val="center"/>
      </w:pPr>
      <w:r>
        <w:rPr>
          <w:sz w:val="24"/>
        </w:rPr>
        <w:t xml:space="preserve">КАДАСТРА И КАРТОГРАФИИ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7 июля 2025 г. N 14-6688-ТГ/25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Федеральная служба государственной регистрации, кадастра и картографии по вопросам применения </w:t>
      </w:r>
      <w:hyperlink w:history="0" r:id="rId6" w:tooltip="Федеральный закон от 13.07.2015 N 218-ФЗ (ред. от 23.05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пунктов 21.1</w:t>
        </w:r>
      </w:hyperlink>
      <w:r>
        <w:rPr>
          <w:sz w:val="24"/>
        </w:rPr>
        <w:t xml:space="preserve">, </w:t>
      </w:r>
      <w:hyperlink w:history="0" r:id="rId7" w:tooltip="Федеральный закон от 13.07.2015 N 218-ФЗ (ред. от 23.05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21.2 части 1 статьи 26</w:t>
        </w:r>
      </w:hyperlink>
      <w:r>
        <w:rPr>
          <w:sz w:val="24"/>
        </w:rPr>
        <w:t xml:space="preserve"> Федерального закона от 13.07.2015 N 218-ФЗ "О государственной регистрации недвижимости" (далее - Закон N 218-ФЗ) рекомендует руководствоваться в том числе следующим.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Исходя из содержания указанных норм </w:t>
      </w:r>
      <w:hyperlink w:history="0" r:id="rId8" w:tooltip="Федеральный закон от 13.07.2015 N 218-ФЗ (ред. от 23.05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N 218-ФЗ, за исключениями, предусмотренными этими нормами, осуществление учетно-регистрационных действий приостанавливается в случае отсутствия в Едином государственном реестре недвижимости (далее - ЕГРН) сведений о местоположении границ земельного участка, являющегося предметом договора, или о местоположении границ земельного участка, на котором расположены объекты недвижимости, в отношении которых представлено заявление об осуществлении учетно-регистрационных действий.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Положения </w:t>
      </w:r>
      <w:hyperlink w:history="0" r:id="rId9" w:tooltip="Федеральный закон от 04.12.2006 N 201-ФЗ (ред. от 26.12.2024) &quot;О введении в действие Лесного кодекса Российской Федерации&quot; {КонсультантПлюс}">
        <w:r>
          <w:rPr>
            <w:sz w:val="24"/>
            <w:color w:val="0000ff"/>
          </w:rPr>
          <w:t xml:space="preserve">частей 1</w:t>
        </w:r>
      </w:hyperlink>
      <w:r>
        <w:rPr>
          <w:sz w:val="24"/>
        </w:rPr>
        <w:t xml:space="preserve"> и </w:t>
      </w:r>
      <w:hyperlink w:history="0" r:id="rId10" w:tooltip="Федеральный закон от 04.12.2006 N 201-ФЗ (ред. от 26.12.2024) &quot;О введении в действие Лесного кодекса Российской Федерации&quot; {КонсультантПлюс}">
        <w:r>
          <w:rPr>
            <w:sz w:val="24"/>
            <w:color w:val="0000ff"/>
          </w:rPr>
          <w:t xml:space="preserve">2 статьи 4.8</w:t>
        </w:r>
      </w:hyperlink>
      <w:r>
        <w:rPr>
          <w:sz w:val="24"/>
        </w:rPr>
        <w:t xml:space="preserve"> Федерального закона от 04.12.2006 N 201-ФЗ "О введении в действие Лесного кодекса Российской Федерации" относительно допустимости предоставления в пользование (в том числе в аренду) частей лесных участков в составе земель лесного фонда применяются до 01.01.2026, в связи с чем, на наш взгляд: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учетом положений </w:t>
      </w:r>
      <w:hyperlink w:history="0" r:id="rId11" w:tooltip="Федеральный закон от 13.07.2015 N 218-ФЗ (ред. от 23.05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пункта 4 части 3 статьи 14</w:t>
        </w:r>
      </w:hyperlink>
      <w:r>
        <w:rPr>
          <w:sz w:val="24"/>
        </w:rPr>
        <w:t xml:space="preserve">, </w:t>
      </w:r>
      <w:hyperlink w:history="0" r:id="rId12" w:tooltip="Федеральный закон от 13.07.2015 N 218-ФЗ (ред. от 23.05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частей 3</w:t>
        </w:r>
      </w:hyperlink>
      <w:r>
        <w:rPr>
          <w:sz w:val="24"/>
        </w:rPr>
        <w:t xml:space="preserve"> и </w:t>
      </w:r>
      <w:hyperlink w:history="0" r:id="rId13" w:tooltip="Федеральный закон от 13.07.2015 N 218-ФЗ (ред. от 23.05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5 статьи 44</w:t>
        </w:r>
      </w:hyperlink>
      <w:r>
        <w:rPr>
          <w:sz w:val="24"/>
        </w:rPr>
        <w:t xml:space="preserve"> Закона N 218-ФЗ в случае, если предметом договора аренды является именно часть лесного участка, до 01.01.2026 при рассмотрении заявления о государственной регистрации договора аренды такой части не подлежат применению положения </w:t>
      </w:r>
      <w:hyperlink w:history="0" r:id="rId14" w:tooltip="Федеральный закон от 13.07.2015 N 218-ФЗ (ред. от 23.05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пункта 21.1 части 1 статьи 26</w:t>
        </w:r>
      </w:hyperlink>
      <w:r>
        <w:rPr>
          <w:sz w:val="24"/>
        </w:rPr>
        <w:t xml:space="preserve"> Закона N 218-ФЗ, если к заявлению о государственной регистрации ограничения права приложен межевой план лесного участка, содержащий сведения о границах части лесного участка, определяющих действие права пользования лесным участком в соответствии с договором аренды;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отношении объектов недвижимости, созданных в границах предоставленных до 01.01.2026 частей лесных участков, не применяются положения </w:t>
      </w:r>
      <w:hyperlink w:history="0" r:id="rId15" w:tooltip="Федеральный закон от 13.07.2015 N 218-ФЗ (ред. от 23.05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части 21.2 статьи 26</w:t>
        </w:r>
      </w:hyperlink>
      <w:r>
        <w:rPr>
          <w:sz w:val="24"/>
        </w:rPr>
        <w:t xml:space="preserve"> Закона N 218-ФЗ, если в ЕГРН содержатся сведения о границах таких частей лесных участков.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Руководителям, исполняющим обязанности руководителей территориальных органов Росреестра, Госкомрегистра, Севреестра необходимо обеспечить доведение до сведения государственных регистраторов прав соответствующей информации.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Т.А.ГРОМОВА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Росреестра от 07.07.2025 N 14-6688-ТГ/25</w:t>
            <w:br/>
            <w:t>&lt;О применении пунктов 21.1, 21.2 части 1 статьи 26 Федерального закона...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Росреестра от 07.07.2025 N 14-6688-ТГ/25 &lt;О применении пунктов 21.1, 21.2 части 1 статьи 26 Федерального закона...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5211&amp;date=31.07.2025&amp;dst=1402&amp;field=134" TargetMode = "External"/>
	<Relationship Id="rId7" Type="http://schemas.openxmlformats.org/officeDocument/2006/relationships/hyperlink" Target="https://login.consultant.ru/link/?req=doc&amp;base=LAW&amp;n=495211&amp;date=31.07.2025&amp;dst=1403&amp;field=134" TargetMode = "External"/>
	<Relationship Id="rId8" Type="http://schemas.openxmlformats.org/officeDocument/2006/relationships/hyperlink" Target="https://login.consultant.ru/link/?req=doc&amp;base=LAW&amp;n=495211&amp;date=31.07.2025" TargetMode = "External"/>
	<Relationship Id="rId9" Type="http://schemas.openxmlformats.org/officeDocument/2006/relationships/hyperlink" Target="https://login.consultant.ru/link/?req=doc&amp;base=LAW&amp;n=494627&amp;date=31.07.2025&amp;dst=92&amp;field=134" TargetMode = "External"/>
	<Relationship Id="rId10" Type="http://schemas.openxmlformats.org/officeDocument/2006/relationships/hyperlink" Target="https://login.consultant.ru/link/?req=doc&amp;base=LAW&amp;n=494627&amp;date=31.07.2025&amp;dst=93&amp;field=134" TargetMode = "External"/>
	<Relationship Id="rId11" Type="http://schemas.openxmlformats.org/officeDocument/2006/relationships/hyperlink" Target="https://login.consultant.ru/link/?req=doc&amp;base=LAW&amp;n=495211&amp;date=31.07.2025&amp;dst=100987&amp;field=134" TargetMode = "External"/>
	<Relationship Id="rId12" Type="http://schemas.openxmlformats.org/officeDocument/2006/relationships/hyperlink" Target="https://login.consultant.ru/link/?req=doc&amp;base=LAW&amp;n=495211&amp;date=31.07.2025&amp;dst=100656&amp;field=134" TargetMode = "External"/>
	<Relationship Id="rId13" Type="http://schemas.openxmlformats.org/officeDocument/2006/relationships/hyperlink" Target="https://login.consultant.ru/link/?req=doc&amp;base=LAW&amp;n=495211&amp;date=31.07.2025&amp;dst=579&amp;field=134" TargetMode = "External"/>
	<Relationship Id="rId14" Type="http://schemas.openxmlformats.org/officeDocument/2006/relationships/hyperlink" Target="https://login.consultant.ru/link/?req=doc&amp;base=LAW&amp;n=495211&amp;date=31.07.2025&amp;dst=1402&amp;field=134" TargetMode = "External"/>
	<Relationship Id="rId15" Type="http://schemas.openxmlformats.org/officeDocument/2006/relationships/hyperlink" Target="https://login.consultant.ru/link/?req=doc&amp;base=LAW&amp;n=495211&amp;date=31.07.2025&amp;dst=140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Росреестра от 07.07.2025 N 14-6688-ТГ/25
&lt;О применении пунктов 21.1, 21.2 части 1 статьи 26 Федерального закона от 13.07.2015 N 218-ФЗ "О государственной регистрации недвижимости"&gt;</dc:title>
  <dcterms:created xsi:type="dcterms:W3CDTF">2025-07-31T05:50:41Z</dcterms:created>
</cp:coreProperties>
</file>