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31.07.2025 N 333-ФЗ</w:t>
              <w:br/>
              <w:t xml:space="preserve">"О внесении изменений в статью 95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31 июля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333-ФЗ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СТАТЬЮ 95 ФЕДЕРАЛЬНОГО ЗАКОНА "О КОНТРАКТНОЙ СИСТЕМЕ</w:t>
      </w:r>
    </w:p>
    <w:p>
      <w:pPr>
        <w:pStyle w:val="2"/>
        <w:jc w:val="center"/>
      </w:pPr>
      <w:r>
        <w:rPr>
          <w:sz w:val="24"/>
        </w:rPr>
        <w:t xml:space="preserve">В СФЕРЕ ЗАКУПОК ТОВАРОВ, РАБОТ, УСЛУГ ДЛЯ ОБЕСПЕЧЕНИЯ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НУЖД"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22 июля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25 июля 2025 года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hyperlink w:history="0"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4"/>
            <w:color w:val="0000ff"/>
          </w:rPr>
          <w:t xml:space="preserve">часть 1 статьи 95</w:t>
        </w:r>
      </w:hyperlink>
      <w:r>
        <w:rPr>
          <w:sz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51; N 29, ст. 4353; 2016, N 1, ст. 10; N 27, ст. 4298; 2018, N 1, ст. 88; 2019, N 18, ст. 2195; 2021, N 27, ст. 5188; 2022, N 16, ст. 2606; N 27, ст. 4632; N 29, ст. 5239; N 45, ст. 7665; 2023, N 18, ст. 3231; 2024, N 1, ст. 5; N 33, ст. 4928, 5014; N 53, ст. 8494)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4"/>
            <w:color w:val="0000ff"/>
          </w:rPr>
          <w:t xml:space="preserve">пункт 1.2</w:t>
        </w:r>
      </w:hyperlink>
      <w:r>
        <w:rPr>
          <w:sz w:val="24"/>
        </w:rPr>
        <w:t xml:space="preserve"> после слова "строительства," дополнить словами "благоустройству территории,";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4"/>
            <w:color w:val="0000ff"/>
          </w:rPr>
          <w:t xml:space="preserve">пункт 1.3</w:t>
        </w:r>
      </w:hyperlink>
      <w:r>
        <w:rPr>
          <w:sz w:val="24"/>
        </w:rPr>
        <w:t xml:space="preserve"> после слова "строительства," дополнить словами "благоустройству территории,";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4"/>
            <w:color w:val="0000ff"/>
          </w:rPr>
          <w:t xml:space="preserve">пункт 10</w:t>
        </w:r>
      </w:hyperlink>
      <w:r>
        <w:rPr>
          <w:sz w:val="24"/>
        </w:rPr>
        <w:t xml:space="preserve"> после цифры "3," дополнить цифрой "6,";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пунктом 14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"14) если возникла необходимость изменения срока исполнения контракта на выполнение работ по строительному контролю вследствие и в пределах увеличения (уменьшения) срока исполнения контракта на выполнение работ по строительству, реконструкции, капитальному ремонту объекта капитального строительства, в процессе которых осуществляется строительный контроль, без изменения иных существенных условий контракта на выполнение работ по строительному контролю.".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с 1 января 2026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31 июля 2025 года</w:t>
      </w:r>
    </w:p>
    <w:p>
      <w:pPr>
        <w:pStyle w:val="0"/>
        <w:spacing w:before="240" w:line-rule="auto"/>
      </w:pPr>
      <w:r>
        <w:rPr>
          <w:sz w:val="24"/>
        </w:rPr>
        <w:t xml:space="preserve">N 333-ФЗ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31.07.2025 N 333-ФЗ</w:t>
            <w:br/>
            <w:t>"О внесении изменений в статью 95 Федерального закона "О контрактной системе 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0&amp;date=04.08.2025&amp;dst=101310&amp;field=134" TargetMode = "External"/>
	<Relationship Id="rId8" Type="http://schemas.openxmlformats.org/officeDocument/2006/relationships/hyperlink" Target="https://login.consultant.ru/link/?req=doc&amp;base=LAW&amp;n=494990&amp;date=04.08.2025&amp;dst=12186&amp;field=134" TargetMode = "External"/>
	<Relationship Id="rId9" Type="http://schemas.openxmlformats.org/officeDocument/2006/relationships/hyperlink" Target="https://login.consultant.ru/link/?req=doc&amp;base=LAW&amp;n=494990&amp;date=04.08.2025&amp;dst=12187&amp;field=134" TargetMode = "External"/>
	<Relationship Id="rId10" Type="http://schemas.openxmlformats.org/officeDocument/2006/relationships/hyperlink" Target="https://login.consultant.ru/link/?req=doc&amp;base=LAW&amp;n=494990&amp;date=04.08.2025&amp;dst=12437&amp;field=134" TargetMode = "External"/>
	<Relationship Id="rId11" Type="http://schemas.openxmlformats.org/officeDocument/2006/relationships/hyperlink" Target="https://login.consultant.ru/link/?req=doc&amp;base=LAW&amp;n=494990&amp;date=04.08.2025&amp;dst=1013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31.07.2025 N 333-ФЗ
"О внесении изменений в статью 95 Федерального закона "О контрактной системе в сфере закупок товаров, работ, услуг для обеспечения государственных и муниципальных нужд"</dc:title>
  <dcterms:created xsi:type="dcterms:W3CDTF">2025-08-04T04:41:33Z</dcterms:created>
</cp:coreProperties>
</file>