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"Обзор административной практики в сфере закупок по 223-ФЗ (июнь 2025 года)"</w:t>
              <w:br/>
              <w:t xml:space="preserve">(Управление контроля размещения государственного заказа ФАС России)</w:t>
              <w:br/>
              <w:t xml:space="preserve">(Подготовлен для системы КонсультантПлюс, 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Подготовлен для системы КонсультантПлюс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ОБЗОР АДМИНИСТРАТИВНОЙ ПРАКТИКИ В СФЕРЕ ЗАКУПОК ПО </w:t>
      </w:r>
      <w:hyperlink w:history="0" r:id="rId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223-ФЗ</w:t>
        </w:r>
      </w:hyperlink>
    </w:p>
    <w:p>
      <w:pPr>
        <w:pStyle w:val="2"/>
        <w:jc w:val="center"/>
      </w:pPr>
      <w:r>
        <w:rPr>
          <w:sz w:val="24"/>
        </w:rPr>
        <w:t xml:space="preserve">(ИЮНЬ 2025 ГОДА)</w:t>
      </w:r>
    </w:p>
    <w:p>
      <w:pPr>
        <w:pStyle w:val="0"/>
        <w:ind w:firstLine="540"/>
        <w:jc w:val="both"/>
      </w:pPr>
      <w:r>
        <w:rPr>
          <w:sz w:val="24"/>
        </w:rPr>
      </w:r>
    </w:p>
    <w:p>
      <w:pPr>
        <w:pStyle w:val="0"/>
        <w:jc w:val="center"/>
      </w:pPr>
      <w:r>
        <w:rPr>
          <w:sz w:val="24"/>
        </w:rPr>
        <w:t xml:space="preserve">Материал подготовлен с использованием правовых актов</w:t>
      </w:r>
    </w:p>
    <w:p>
      <w:pPr>
        <w:pStyle w:val="0"/>
        <w:jc w:val="center"/>
      </w:pPr>
      <w:r>
        <w:rPr>
          <w:sz w:val="24"/>
        </w:rPr>
        <w:t xml:space="preserve">по состоянию на 30 июня 2025 года</w:t>
      </w:r>
    </w:p>
    <w:p>
      <w:pPr>
        <w:pStyle w:val="0"/>
        <w:ind w:firstLine="540"/>
        <w:jc w:val="both"/>
      </w:pPr>
      <w:r>
        <w:rPr>
          <w:sz w:val="24"/>
        </w:rPr>
      </w:r>
    </w:p>
    <w:p>
      <w:pPr>
        <w:pStyle w:val="2"/>
        <w:outlineLvl w:val="0"/>
        <w:ind w:firstLine="540"/>
        <w:jc w:val="both"/>
      </w:pPr>
      <w:r>
        <w:rPr>
          <w:sz w:val="24"/>
        </w:rPr>
        <w:t xml:space="preserve">1. Формирование заказчиком порядка оценки, где оценивается "право поставки, подтвержденное производителем" товара, объем которого в закупке составляет 0,05% от НМЦД в рамках выполнения комплекса строительно-монтажных работ, противоречит требованиям </w:t>
      </w:r>
      <w:hyperlink w:history="0" r:id="rId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содержит состав административного правонарушения.</w:t>
      </w:r>
    </w:p>
    <w:p>
      <w:pPr>
        <w:pStyle w:val="0"/>
        <w:ind w:firstLine="540"/>
        <w:jc w:val="both"/>
      </w:pPr>
      <w:r>
        <w:rPr>
          <w:sz w:val="24"/>
        </w:rPr>
      </w:r>
    </w:p>
    <w:p>
      <w:pPr>
        <w:pStyle w:val="0"/>
        <w:ind w:firstLine="540"/>
        <w:jc w:val="both"/>
      </w:pPr>
      <w:r>
        <w:rPr>
          <w:sz w:val="24"/>
        </w:rPr>
        <w:t xml:space="preserve">Заказчиком проводился конкурс в электронной форме на право заключения договора на выполнение комплекса строительно-монтажных работ на объекте Северо-Кавказской дирекции инфраструктуры (далее - Заказчик, Конкурс, Документация).</w:t>
      </w:r>
    </w:p>
    <w:p>
      <w:pPr>
        <w:pStyle w:val="0"/>
        <w:spacing w:before="240" w:line-rule="auto"/>
        <w:ind w:firstLine="540"/>
        <w:jc w:val="both"/>
      </w:pPr>
      <w:r>
        <w:rPr>
          <w:sz w:val="24"/>
        </w:rPr>
        <w:t xml:space="preserve">В ФАС России поступила жалоба заявителя, содержащая информацию о возможных признаках нарушения Федерального </w:t>
      </w:r>
      <w:hyperlink w:history="0" r:id="rId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от 18.07.2011 N 223-ФЗ "О закупках товаров, работ, услуг отдельными видами юридических лиц" (далее - Закон о закупках) в действиях Заказчика при проведении Конкурса.</w:t>
      </w:r>
    </w:p>
    <w:p>
      <w:pPr>
        <w:pStyle w:val="0"/>
        <w:spacing w:before="240" w:line-rule="auto"/>
        <w:ind w:firstLine="540"/>
        <w:jc w:val="both"/>
      </w:pPr>
      <w:r>
        <w:rPr>
          <w:sz w:val="24"/>
        </w:rPr>
        <w:t xml:space="preserve">Согласно доводу заявителя Заказчиком ненадлежащим образом установлен порядок оценки.</w:t>
      </w:r>
    </w:p>
    <w:p>
      <w:pPr>
        <w:pStyle w:val="0"/>
        <w:spacing w:before="240" w:line-rule="auto"/>
        <w:ind w:firstLine="540"/>
        <w:jc w:val="both"/>
      </w:pPr>
      <w:r>
        <w:rPr>
          <w:sz w:val="24"/>
        </w:rPr>
        <w:t xml:space="preserve">В силу положений </w:t>
      </w:r>
      <w:hyperlink w:history="0" r:id="rId1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пунктов 13</w:t>
        </w:r>
      </w:hyperlink>
      <w:r>
        <w:rPr>
          <w:sz w:val="24"/>
        </w:rPr>
        <w:t xml:space="preserve">, </w:t>
      </w:r>
      <w:hyperlink w:history="0" r:id="rId1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14 части 10 статьи 4</w:t>
        </w:r>
      </w:hyperlink>
      <w:r>
        <w:rPr>
          <w:sz w:val="24"/>
        </w:rPr>
        <w:t xml:space="preserve"> Закона о закупках в документации о закупке должны быть указаны сведения, определенные положением о закупке, в том числе критерии оценки и сопоставления заявок на участие в закупке, порядок оценки и сопоставления заявок на участие в закупке.</w:t>
      </w:r>
    </w:p>
    <w:p>
      <w:pPr>
        <w:pStyle w:val="0"/>
        <w:spacing w:before="240" w:line-rule="auto"/>
        <w:ind w:firstLine="540"/>
        <w:jc w:val="both"/>
      </w:pPr>
      <w:r>
        <w:rPr>
          <w:sz w:val="24"/>
        </w:rPr>
        <w:t xml:space="preserve">Подпунктом 2.4 пункта 2 приложения N 1.4 к Документации установлен подкритерий "Право поставки, подтвержденное производителем" критерия "Квалификация участника" (далее - Подкритерий N 1), в соответствии с которым установлен следующий порядок оценки заявок участников закупки: "При оценке по данному подкритерию учитывается оборудование, указанное в сведениях о наличии права поставки оборудования (документ, подготовленный в соответствии с Формой сведений о наличии права поставки оборудования, представленной в приложении N 1.3 к Документации) и подтвержденное документами, указанными в подпункте 2.3 пункта 2 приложения N 1.4 к Документации.</w:t>
      </w:r>
    </w:p>
    <w:p>
      <w:pPr>
        <w:pStyle w:val="0"/>
        <w:spacing w:before="240" w:line-rule="auto"/>
        <w:ind w:firstLine="540"/>
        <w:jc w:val="both"/>
      </w:pPr>
      <w:r>
        <w:rPr>
          <w:sz w:val="24"/>
        </w:rPr>
        <w:t xml:space="preserve">Максимальное количество баллов присваивается в случае, если участник является производителем оборудования. В случае если участник имеет документально подтвержденные отношения с производителем оборудования, начисляется 2/3 баллов от максимального количества баллов. В случае если участник имеет документально подтвержденные отношения с официальным представителем производителя начисляется, 1/3 баллов от максимального количества баллов. В случае отсутствия документов, подтверждающих право поставки, подтвержденное производителем, баллы не начисляются".</w:t>
      </w:r>
    </w:p>
    <w:p>
      <w:pPr>
        <w:pStyle w:val="0"/>
        <w:spacing w:before="240" w:line-rule="auto"/>
        <w:ind w:firstLine="540"/>
        <w:jc w:val="both"/>
      </w:pPr>
      <w:r>
        <w:rPr>
          <w:sz w:val="24"/>
        </w:rPr>
        <w:t xml:space="preserve">В подтверждение того, что участник обладает правом поставки оборудования, поставляемого в рамках Подкритерия N 1, предоставленным производителем, представляет: "документ, подготовленный в соответствии с Формой сведений о наличии права поставки оборудования, подтвержденного производителем, представленной в приложении N 1.3 к Документации;</w:t>
      </w:r>
    </w:p>
    <w:p>
      <w:pPr>
        <w:pStyle w:val="0"/>
        <w:spacing w:before="240" w:line-rule="auto"/>
        <w:ind w:firstLine="540"/>
        <w:jc w:val="both"/>
      </w:pPr>
      <w:r>
        <w:rPr>
          <w:sz w:val="24"/>
        </w:rPr>
        <w:t xml:space="preserve">- информационное письмо, иной документ, подтверждающий, что участник является производителем оборудования, указанного в приложении N 1.4.2 к Документации;</w:t>
      </w:r>
    </w:p>
    <w:p>
      <w:pPr>
        <w:pStyle w:val="0"/>
        <w:spacing w:before="240" w:line-rule="auto"/>
        <w:ind w:firstLine="540"/>
        <w:jc w:val="both"/>
      </w:pPr>
      <w:r>
        <w:rPr>
          <w:sz w:val="24"/>
        </w:rPr>
        <w:t xml:space="preserve">или</w:t>
      </w:r>
    </w:p>
    <w:p>
      <w:pPr>
        <w:pStyle w:val="0"/>
        <w:spacing w:before="240" w:line-rule="auto"/>
        <w:ind w:firstLine="540"/>
        <w:jc w:val="both"/>
      </w:pPr>
      <w:r>
        <w:rPr>
          <w:sz w:val="24"/>
        </w:rPr>
        <w:t xml:space="preserve">- информационное письмо, иной документ, выданный производителем, и/или дилерский договор с производителем оборудования, указанного в приложении N 1.4.2 к Документации, с приложением всех листов договора, приложений и спецификаций к нему о праве участника осуществлять поставку оборудования, указанного в приложении N 1.4.2 к Документации;</w:t>
      </w:r>
    </w:p>
    <w:p>
      <w:pPr>
        <w:pStyle w:val="0"/>
        <w:spacing w:before="240" w:line-rule="auto"/>
        <w:ind w:firstLine="540"/>
        <w:jc w:val="both"/>
      </w:pPr>
      <w:r>
        <w:rPr>
          <w:sz w:val="24"/>
        </w:rPr>
        <w:t xml:space="preserve">или</w:t>
      </w:r>
    </w:p>
    <w:p>
      <w:pPr>
        <w:pStyle w:val="0"/>
        <w:spacing w:before="240" w:line-rule="auto"/>
        <w:ind w:firstLine="540"/>
        <w:jc w:val="both"/>
      </w:pPr>
      <w:r>
        <w:rPr>
          <w:sz w:val="24"/>
        </w:rPr>
        <w:t xml:space="preserve">- договор с дилером/поставщиком или иной документ, выданный участнику дилером/поставщиком, с приложением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о праве участника осуществлять поставку оборудования, указанного в приложении N 1.4.2 к Документации".</w:t>
      </w:r>
    </w:p>
    <w:p>
      <w:pPr>
        <w:pStyle w:val="0"/>
        <w:spacing w:before="240" w:line-rule="auto"/>
        <w:ind w:firstLine="540"/>
        <w:jc w:val="both"/>
      </w:pPr>
      <w:r>
        <w:rPr>
          <w:sz w:val="24"/>
        </w:rPr>
        <w:t xml:space="preserve">В подпункте 2.4 пункта 2 приложения N 1.4 к Документации установлено максимальное количество баллов по Подкритерию N 1 в размере 10 баллов (из 105 максимально возможных по сумме всех критериев).</w:t>
      </w:r>
    </w:p>
    <w:p>
      <w:pPr>
        <w:pStyle w:val="0"/>
        <w:spacing w:before="240" w:line-rule="auto"/>
        <w:ind w:firstLine="540"/>
        <w:jc w:val="both"/>
      </w:pPr>
      <w:r>
        <w:rPr>
          <w:sz w:val="24"/>
        </w:rPr>
        <w:t xml:space="preserve">Приложением 1.4.2 к Документации установлен следующий перечень продукции, в рамках которой требуется право, подтвержденное производителем, для оценки заявок участников по Подкритерию N 1: Дросель-трансформатор 2ДТ-1МГ1-300 (далее - Товар).</w:t>
      </w:r>
    </w:p>
    <w:p>
      <w:pPr>
        <w:pStyle w:val="0"/>
        <w:spacing w:before="240" w:line-rule="auto"/>
        <w:ind w:firstLine="540"/>
        <w:jc w:val="both"/>
      </w:pPr>
      <w:r>
        <w:rPr>
          <w:sz w:val="24"/>
        </w:rPr>
        <w:t xml:space="preserve">Комиссией ФАС России установлено, что присвоение 10 баллов за Товар, составляющий 0,05% от НМЦД и не выступающий самостоятельным предметом закупки, в то время как предметом договора является "выполнение комплекса строительно-монтажных работ на объекте Северо-Кавказской дирекции инфраструктуры", а не поставка продукции, не соответствует правовой природе критериев и порядка оценки, направленных на выявление лучших условий исполнения договора в части выполнения строительно-монтажных работ, что, как следствие, может привести к признанию участника закупки, не имеющего достаточного опыта по предмету Конкурса, победителем проводимой закупки.</w:t>
      </w:r>
    </w:p>
    <w:p>
      <w:pPr>
        <w:pStyle w:val="0"/>
        <w:spacing w:before="240" w:line-rule="auto"/>
        <w:ind w:firstLine="540"/>
        <w:jc w:val="both"/>
      </w:pPr>
      <w:r>
        <w:rPr>
          <w:sz w:val="24"/>
        </w:rPr>
        <w:t xml:space="preserve">Комиссия ФАС России, проанализировав материалы дела, пришла к выводу, что действия Заказчика, установившего ненадлежащий порядок оценки заявок участников закупки по Подкритерию N 1, противоречат </w:t>
      </w:r>
      <w:hyperlink w:history="0" r:id="rId1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пункту 2 части 1 статьи 3</w:t>
        </w:r>
      </w:hyperlink>
      <w:r>
        <w:rPr>
          <w:sz w:val="24"/>
        </w:rPr>
        <w:t xml:space="preserve"> Закона о закупках и нарушают </w:t>
      </w:r>
      <w:hyperlink w:history="0" r:id="rId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пункты 13</w:t>
        </w:r>
      </w:hyperlink>
      <w:r>
        <w:rPr>
          <w:sz w:val="24"/>
        </w:rPr>
        <w:t xml:space="preserve">, </w:t>
      </w:r>
      <w:hyperlink w:history="0" r:id="rId1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14 части 10 статьи 4</w:t>
        </w:r>
      </w:hyperlink>
      <w:r>
        <w:rPr>
          <w:sz w:val="24"/>
        </w:rPr>
        <w:t xml:space="preserve"> Закона о закупках.</w:t>
      </w:r>
    </w:p>
    <w:p>
      <w:pPr>
        <w:pStyle w:val="0"/>
        <w:spacing w:before="240" w:line-rule="auto"/>
        <w:ind w:firstLine="540"/>
        <w:jc w:val="both"/>
      </w:pPr>
      <w:r>
        <w:rPr>
          <w:sz w:val="24"/>
        </w:rPr>
        <w:t xml:space="preserve">На основании принятого решения Комиссия ФАС России передала материалы дела для рассмотрения вопроса о возбуждении дела об административном правонарушении должностному лицу ФАС России.</w:t>
      </w:r>
    </w:p>
    <w:p>
      <w:pPr>
        <w:pStyle w:val="0"/>
        <w:spacing w:before="240" w:line-rule="auto"/>
        <w:ind w:firstLine="540"/>
        <w:jc w:val="both"/>
      </w:pPr>
      <w:r>
        <w:rPr>
          <w:sz w:val="24"/>
        </w:rPr>
        <w:t xml:space="preserve">Согласно </w:t>
      </w:r>
      <w:hyperlink w:history="0" r:id="rId1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 7</w:t>
        </w:r>
      </w:hyperlink>
      <w:r>
        <w:rPr>
          <w:sz w:val="24"/>
        </w:rPr>
        <w:t xml:space="preserve"> Закона о закупках за нарушение требований </w:t>
      </w:r>
      <w:hyperlink w:history="0" r:id="rId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w:history="0" r:id="rId17" w:tooltip="&quot;Кодекс Российской Федерации об административных правонарушениях&quot; от 30.12.2001 N 195-ФЗ (ред. от 03.02.2025) ------------ Недействующая редакция {КонсультантПлюс}">
        <w:r>
          <w:rPr>
            <w:sz w:val="24"/>
            <w:color w:val="0000ff"/>
          </w:rPr>
          <w:t xml:space="preserve">частью 7 статьи 7.32.3</w:t>
        </w:r>
      </w:hyperlink>
      <w:r>
        <w:rPr>
          <w:sz w:val="24"/>
        </w:rPr>
        <w:t xml:space="preserve"> Кодекса Российской Федерации об административных правонарушениях установлена административная ответственность (в редакции, действовавшей до 01.03.2025).</w:t>
      </w:r>
    </w:p>
    <w:p>
      <w:pPr>
        <w:pStyle w:val="0"/>
        <w:spacing w:before="240" w:line-rule="auto"/>
        <w:ind w:firstLine="540"/>
        <w:jc w:val="both"/>
      </w:pPr>
      <w:r>
        <w:rPr>
          <w:sz w:val="24"/>
        </w:rPr>
        <w:t xml:space="preserve">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 административного правонарушения.</w:t>
      </w:r>
    </w:p>
    <w:p>
      <w:pPr>
        <w:pStyle w:val="0"/>
        <w:spacing w:before="240" w:line-rule="auto"/>
        <w:ind w:firstLine="540"/>
        <w:jc w:val="both"/>
      </w:pPr>
      <w:r>
        <w:rPr>
          <w:sz w:val="24"/>
        </w:rPr>
        <w:t xml:space="preserve">По результатам рассмотрения дела должностное лицо ФАС России приняло решение о привлечении должностного лица Заказчика к административной ответственности в виде предупреждения.</w:t>
      </w:r>
    </w:p>
    <w:p>
      <w:pPr>
        <w:pStyle w:val="0"/>
        <w:spacing w:before="240" w:line-rule="auto"/>
        <w:ind w:firstLine="540"/>
        <w:jc w:val="both"/>
      </w:pPr>
      <w:r>
        <w:rPr>
          <w:sz w:val="24"/>
        </w:rPr>
        <w:t xml:space="preserve">(</w:t>
      </w:r>
      <w:hyperlink w:history="0" r:id="rId18" w:tooltip="Постановление ФАС России от 05.06.2025 N 223ФЗ-246/24 по делу N 28/04/7.32.3-2854/2025 Обстоятельства: Заказчик установил ненадлежащий порядок оценки заявок участников закупки по подкритерию &quot;Право поставки, подтвержденное производителем&quot;. Решение: Заказчик признан виновным в совершении административного правонарушения, ответственность за которое предусмотрена ч. 7 ст. 7.32.3 КоАП РФ, применены меры административной ответственности в виде предупреждения по ч. 2 ст. 3.4 КоАП РФ. {КонсультантПлюс}">
        <w:r>
          <w:rPr>
            <w:sz w:val="24"/>
            <w:color w:val="0000ff"/>
          </w:rPr>
          <w:t xml:space="preserve">Постановление</w:t>
        </w:r>
      </w:hyperlink>
      <w:r>
        <w:rPr>
          <w:sz w:val="24"/>
        </w:rPr>
        <w:t xml:space="preserve"> ФАС России от 05.06.2025 по делу N 28/04/7.32.3-2854/2025)</w:t>
      </w:r>
    </w:p>
    <w:p>
      <w:pPr>
        <w:pStyle w:val="0"/>
        <w:ind w:firstLine="540"/>
        <w:jc w:val="both"/>
      </w:pPr>
      <w:r>
        <w:rPr>
          <w:sz w:val="24"/>
        </w:rPr>
      </w:r>
    </w:p>
    <w:p>
      <w:pPr>
        <w:pStyle w:val="2"/>
        <w:outlineLvl w:val="0"/>
        <w:ind w:firstLine="540"/>
        <w:jc w:val="both"/>
      </w:pPr>
      <w:r>
        <w:rPr>
          <w:sz w:val="24"/>
        </w:rPr>
        <w:t xml:space="preserve">2. Неправомерное установление заказчиком к участнику закупки в порядке оценки требования о наличии у участника закупки разработанного и готового к использованию заказчиком программного обеспечения не дает возможность получить потенциальному участнику баллы и нарушает положения </w:t>
      </w:r>
      <w:hyperlink w:history="0" r:id="rId1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w:t>
      </w:r>
    </w:p>
    <w:p>
      <w:pPr>
        <w:pStyle w:val="0"/>
        <w:ind w:firstLine="540"/>
        <w:jc w:val="both"/>
      </w:pPr>
      <w:r>
        <w:rPr>
          <w:sz w:val="24"/>
        </w:rPr>
      </w:r>
    </w:p>
    <w:p>
      <w:pPr>
        <w:pStyle w:val="0"/>
        <w:ind w:firstLine="540"/>
        <w:jc w:val="both"/>
      </w:pPr>
      <w:r>
        <w:rPr>
          <w:sz w:val="24"/>
        </w:rPr>
        <w:t xml:space="preserve">Заказчиком проводился открытый конкурс в электронной форме на право заключения договора на поставку автоматизированной аптечной системы (далее - Заказчик, Конкурс, Документация, Товар).</w:t>
      </w:r>
    </w:p>
    <w:p>
      <w:pPr>
        <w:pStyle w:val="0"/>
        <w:spacing w:before="240" w:line-rule="auto"/>
        <w:ind w:firstLine="540"/>
        <w:jc w:val="both"/>
      </w:pPr>
      <w:r>
        <w:rPr>
          <w:sz w:val="24"/>
        </w:rPr>
        <w:t xml:space="preserve">В ФАС России поступила жалоба заявителя, содержащая информацию о возможных признаках нарушения Федерального </w:t>
      </w:r>
      <w:hyperlink w:history="0" r:id="rId2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от 18.07.2011 N 223-ФЗ "О закупках товаров, работ, услуг отдельными видами юридических лиц" (далее - Закон о закупках) в действиях Заказчика при проведении Конкурса.</w:t>
      </w:r>
    </w:p>
    <w:p>
      <w:pPr>
        <w:pStyle w:val="0"/>
        <w:spacing w:before="240" w:line-rule="auto"/>
        <w:ind w:firstLine="540"/>
        <w:jc w:val="both"/>
      </w:pPr>
      <w:r>
        <w:rPr>
          <w:sz w:val="24"/>
        </w:rPr>
        <w:t xml:space="preserve">Согласно доводу заявителя Заказчиком ненадлежащим образом установлен порядок оценки.</w:t>
      </w:r>
    </w:p>
    <w:p>
      <w:pPr>
        <w:pStyle w:val="0"/>
        <w:spacing w:before="240" w:line-rule="auto"/>
        <w:ind w:firstLine="540"/>
        <w:jc w:val="both"/>
      </w:pPr>
      <w:r>
        <w:rPr>
          <w:sz w:val="24"/>
        </w:rPr>
        <w:t xml:space="preserve">В силу положений </w:t>
      </w:r>
      <w:hyperlink w:history="0" r:id="rId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пунктов 13</w:t>
        </w:r>
      </w:hyperlink>
      <w:r>
        <w:rPr>
          <w:sz w:val="24"/>
        </w:rPr>
        <w:t xml:space="preserve">, </w:t>
      </w:r>
      <w:hyperlink w:history="0" r:id="rId2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14 части 10 статьи 4</w:t>
        </w:r>
      </w:hyperlink>
      <w:r>
        <w:rPr>
          <w:sz w:val="24"/>
        </w:rPr>
        <w:t xml:space="preserve"> Закона о закупках в документации о закупке должны быть указаны сведения, определенные положением о закупке, в том числе критерии оценки и сопоставления заявок на участие в закупке, порядок оценки и сопоставления заявок на участие в закупке.</w:t>
      </w:r>
    </w:p>
    <w:p>
      <w:pPr>
        <w:pStyle w:val="0"/>
        <w:spacing w:before="240" w:line-rule="auto"/>
        <w:ind w:firstLine="540"/>
        <w:jc w:val="both"/>
      </w:pPr>
      <w:r>
        <w:rPr>
          <w:sz w:val="24"/>
        </w:rPr>
        <w:t xml:space="preserve">Приложением "Функциональные требования к интеграции роботизированных аптечных систем с подсистемами ЕМИАС" к техническому заданию Документации (далее - Техническое задание) установлено, что поставке подлежит в том числе роботизированная аптечная система, содержащая интерфейсы для обеспечения интеграции с подсистемами автоматизированной информационной системы города Москвы "Единая медицинская информационно-аналитическая система города Москвы" (далее - подсистемы ЕМИАС), включая разработку программного обеспечения (далее - ПО) для обмена данными между подсистемой ЕМИАС.Маркировка и роботизированной аптечной системой учета и хранения лекарственных препаратов, между подсистемой ЕМИАС.СКУУ и роботизированной системой персонифицированной фасовки лекарственных препаратов, между подсистемой ЕМИАС.СКУУ и роботизированной системой хранения и смешивания инфузионных лекарственных препаратов Pivas.</w:t>
      </w:r>
    </w:p>
    <w:p>
      <w:pPr>
        <w:pStyle w:val="0"/>
        <w:spacing w:before="240" w:line-rule="auto"/>
        <w:ind w:firstLine="540"/>
        <w:jc w:val="both"/>
      </w:pPr>
      <w:r>
        <w:rPr>
          <w:sz w:val="24"/>
        </w:rPr>
        <w:t xml:space="preserve">В соответствии с приложением "Критерии оценки заявок на участие в конкурсе, их содержание, значимость и порядок оценки" к Документации содержанием по детализирующему показателю "Наличие разработанного и готового к использованию программного обеспечения" (далее - Детализирующий показатель) критерия "Качественные, функциональные и экологические характеристики объекта закупки" (далее - Критерий) является предложение участника закупки о наличии разработанного и готового к использованию и передаче Заказчику ПО с исходным кодом, имеющего такие функции, как централизованная выдача препаратов по партиям, выдача препаратов с минимальным сроком годности, визуальное распознавание упаковок с помощью интеллектуального алгоритма получения информации с камер, инвентаризация лекарственных препаратов.</w:t>
      </w:r>
    </w:p>
    <w:p>
      <w:pPr>
        <w:pStyle w:val="0"/>
        <w:spacing w:before="240" w:line-rule="auto"/>
        <w:ind w:firstLine="540"/>
        <w:jc w:val="both"/>
      </w:pPr>
      <w:r>
        <w:rPr>
          <w:sz w:val="24"/>
        </w:rPr>
        <w:t xml:space="preserve">Для оценки заявок по Детализирующему показателю Критерия каждой заявке выставляется значение от 0 до 100 баллов.</w:t>
      </w:r>
    </w:p>
    <w:p>
      <w:pPr>
        <w:pStyle w:val="0"/>
        <w:spacing w:before="240" w:line-rule="auto"/>
        <w:ind w:firstLine="540"/>
        <w:jc w:val="both"/>
      </w:pPr>
      <w:r>
        <w:rPr>
          <w:sz w:val="24"/>
        </w:rPr>
        <w:t xml:space="preserve">Предложение участника закупки для оценки по Детализирующему показателю Критерия должно содержать заверенный производителем паспорт ПО или руководство пользователя с нотариально заверенным переводом на русский язык (в случае иностранного происхождения), заверенный производителем документ, подтверждающий возможность передачи исходного кода ПО заказчику, с нотариально заверенным переводом на русский язык (в случае иностранного происхождения).</w:t>
      </w:r>
    </w:p>
    <w:p>
      <w:pPr>
        <w:pStyle w:val="0"/>
        <w:spacing w:before="240" w:line-rule="auto"/>
        <w:ind w:firstLine="540"/>
        <w:jc w:val="both"/>
      </w:pPr>
      <w:r>
        <w:rPr>
          <w:sz w:val="24"/>
        </w:rPr>
        <w:t xml:space="preserve">В соответствии с пунктом 1.1 проекта договора Документации поставщик обязуется по заданию Заказчика поставить Товар в объеме, установленном в Техническом задании, при этом приложением "Функциональные требования к интеграции роботизированных аптечных систем с подсистемами ЕМИАС" к Техническому заданию предусмотрена разработка ПО.</w:t>
      </w:r>
    </w:p>
    <w:p>
      <w:pPr>
        <w:pStyle w:val="0"/>
        <w:spacing w:before="240" w:line-rule="auto"/>
        <w:ind w:firstLine="540"/>
        <w:jc w:val="both"/>
      </w:pPr>
      <w:r>
        <w:rPr>
          <w:sz w:val="24"/>
        </w:rPr>
        <w:t xml:space="preserve">Комиссией ФАС России установлено, что Заказчиком ненадлежащим образом сформирован порядок оценки по Детализирующему показателю Критерия ввиду того, что участникам Конкурса, не имеющим на этапе подачи заявок на участие в Конкурсе разработанного и готового к использованию ПО, не представляется возможным получить баллы по Детализирующему показателю Критерия.</w:t>
      </w:r>
    </w:p>
    <w:p>
      <w:pPr>
        <w:pStyle w:val="0"/>
        <w:spacing w:before="240" w:line-rule="auto"/>
        <w:ind w:firstLine="540"/>
        <w:jc w:val="both"/>
      </w:pPr>
      <w:r>
        <w:rPr>
          <w:sz w:val="24"/>
        </w:rPr>
        <w:t xml:space="preserve">Кроме того, в соответствии с Техническим заданием интеграция роботизированных аптечных систем с подсистемами ЕМИАС, включая разработку ПО, осуществляется после заключения договора по результатам Конкурса, в связи с чем именно победитель закупки выполняет поставку Товара с разработанным и готовым к использованию ПО.</w:t>
      </w:r>
    </w:p>
    <w:p>
      <w:pPr>
        <w:pStyle w:val="0"/>
        <w:spacing w:before="240" w:line-rule="auto"/>
        <w:ind w:firstLine="540"/>
        <w:jc w:val="both"/>
      </w:pPr>
      <w:r>
        <w:rPr>
          <w:sz w:val="24"/>
        </w:rPr>
        <w:t xml:space="preserve">Вместе с тем, исходя из правовой природы порядка и критериев оценки, критерий оценки должен быть направлен на выявление лучших условий исполнения договора, например в качественном либо количественном выражении, в связи с чем порядок получения баллов в рамках вышеуказанного критерия оценки, по мнению Комиссии ФАС России, не позволяет Заказчику достичь соответствующих целей при объективной оценке и сопоставлении заявок, поскольку участнику закупки для получения баллов по Детализирующему показателю необходимо разработать ПО, подлежащее поставке в соответствии с Техническим заданием в составе роботизированной аптечной системы, являющееся обязательной составной частью такой системы в рамках исполнения договора.</w:t>
      </w:r>
    </w:p>
    <w:p>
      <w:pPr>
        <w:pStyle w:val="0"/>
        <w:spacing w:before="240" w:line-rule="auto"/>
        <w:ind w:firstLine="540"/>
        <w:jc w:val="both"/>
      </w:pPr>
      <w:r>
        <w:rPr>
          <w:sz w:val="24"/>
        </w:rPr>
        <w:t xml:space="preserve">Комиссия ФАС России, проанализировав материалы дела, пришла к выводу, что действия Заказчика, ненадлежащим образом сформировавшего порядок оценки по Детализирующему показателю Критерия, нарушают положения </w:t>
      </w:r>
      <w:hyperlink w:history="0" r:id="rId2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пунктов 13</w:t>
        </w:r>
      </w:hyperlink>
      <w:r>
        <w:rPr>
          <w:sz w:val="24"/>
        </w:rPr>
        <w:t xml:space="preserve">, </w:t>
      </w:r>
      <w:hyperlink w:history="0" r:id="rId2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14 части 10 статьи 4</w:t>
        </w:r>
      </w:hyperlink>
      <w:r>
        <w:rPr>
          <w:sz w:val="24"/>
        </w:rPr>
        <w:t xml:space="preserve"> Закона о закупках.</w:t>
      </w:r>
    </w:p>
    <w:p>
      <w:pPr>
        <w:pStyle w:val="0"/>
        <w:spacing w:before="240" w:line-rule="auto"/>
        <w:ind w:firstLine="540"/>
        <w:jc w:val="both"/>
      </w:pPr>
      <w:r>
        <w:rPr>
          <w:sz w:val="24"/>
        </w:rPr>
        <w:t xml:space="preserve">На основании принятого решения Комиссия ФАС России передала материалы дела для рассмотрения вопроса о возбуждении дела об административном правонарушении должностному лицу ФАС России.</w:t>
      </w:r>
    </w:p>
    <w:p>
      <w:pPr>
        <w:pStyle w:val="0"/>
        <w:spacing w:before="240" w:line-rule="auto"/>
        <w:ind w:firstLine="540"/>
        <w:jc w:val="both"/>
      </w:pPr>
      <w:r>
        <w:rPr>
          <w:sz w:val="24"/>
        </w:rPr>
        <w:t xml:space="preserve">Согласно </w:t>
      </w:r>
      <w:hyperlink w:history="0" r:id="rId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 7</w:t>
        </w:r>
      </w:hyperlink>
      <w:r>
        <w:rPr>
          <w:sz w:val="24"/>
        </w:rPr>
        <w:t xml:space="preserve"> Закона о закупках за нарушение требований </w:t>
      </w:r>
      <w:hyperlink w:history="0" r:id="rId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w:history="0" r:id="rId27" w:tooltip="&quot;Кодекс Российской Федерации об административных правонарушениях&quot; от 30.12.2001 N 195-ФЗ (ред. от 03.02.2025) ------------ Недействующая редакция {КонсультантПлюс}">
        <w:r>
          <w:rPr>
            <w:sz w:val="24"/>
            <w:color w:val="0000ff"/>
          </w:rPr>
          <w:t xml:space="preserve">частью 7 статьи 7.32.3</w:t>
        </w:r>
      </w:hyperlink>
      <w:r>
        <w:rPr>
          <w:sz w:val="24"/>
        </w:rPr>
        <w:t xml:space="preserve"> Кодекса Российской Федерации об административных правонарушениях установлена административная ответственность (в редакции, действовавшей до 01.03.2025).</w:t>
      </w:r>
    </w:p>
    <w:p>
      <w:pPr>
        <w:pStyle w:val="0"/>
        <w:spacing w:before="240" w:line-rule="auto"/>
        <w:ind w:firstLine="540"/>
        <w:jc w:val="both"/>
      </w:pPr>
      <w:r>
        <w:rPr>
          <w:sz w:val="24"/>
        </w:rPr>
        <w:t xml:space="preserve">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 административного правонарушения.</w:t>
      </w:r>
    </w:p>
    <w:p>
      <w:pPr>
        <w:pStyle w:val="0"/>
        <w:spacing w:before="240" w:line-rule="auto"/>
        <w:ind w:firstLine="540"/>
        <w:jc w:val="both"/>
      </w:pPr>
      <w:r>
        <w:rPr>
          <w:sz w:val="24"/>
        </w:rPr>
        <w:t xml:space="preserve">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5 000 (пяти тысяч) рублей.</w:t>
      </w:r>
    </w:p>
    <w:p>
      <w:pPr>
        <w:pStyle w:val="0"/>
        <w:spacing w:before="240" w:line-rule="auto"/>
        <w:ind w:firstLine="540"/>
        <w:jc w:val="both"/>
      </w:pPr>
      <w:r>
        <w:rPr>
          <w:sz w:val="24"/>
        </w:rPr>
        <w:t xml:space="preserve">(</w:t>
      </w:r>
      <w:hyperlink w:history="0" r:id="rId28" w:tooltip="Постановление ФАС России от 10.06.2025 по делу N 28/04/7.32.3-2965/2025 Обстоятельства: Заказчиком ненадлежащим образом сформирован порядок оценки заявок по детализирующему показателю. Меры ответственности: Штраф по ч. 7 ст. 7.32.3 КоАП РФ. {КонсультантПлюс}">
        <w:r>
          <w:rPr>
            <w:sz w:val="24"/>
            <w:color w:val="0000ff"/>
          </w:rPr>
          <w:t xml:space="preserve">Постановление</w:t>
        </w:r>
      </w:hyperlink>
      <w:r>
        <w:rPr>
          <w:sz w:val="24"/>
        </w:rPr>
        <w:t xml:space="preserve"> ФАС России от 10.06.2025 по делу N 28/04/7.32.3-2965/2025)</w:t>
      </w:r>
    </w:p>
    <w:p>
      <w:pPr>
        <w:pStyle w:val="0"/>
        <w:ind w:firstLine="540"/>
        <w:jc w:val="both"/>
      </w:pPr>
      <w:r>
        <w:rPr>
          <w:sz w:val="24"/>
        </w:rPr>
      </w:r>
    </w:p>
    <w:p>
      <w:pPr>
        <w:pStyle w:val="2"/>
        <w:outlineLvl w:val="0"/>
        <w:ind w:firstLine="540"/>
        <w:jc w:val="both"/>
      </w:pPr>
      <w:r>
        <w:rPr>
          <w:sz w:val="24"/>
        </w:rPr>
        <w:t xml:space="preserve">3. Установление заказчиком в техническом задании документации конкретного торгового наименования моделей товаров вместо указания технических характеристик закупаемых товаров нарушает </w:t>
      </w:r>
      <w:hyperlink w:history="0" r:id="rId2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w:t>
        </w:r>
      </w:hyperlink>
      <w:r>
        <w:rPr>
          <w:sz w:val="24"/>
        </w:rPr>
        <w:t xml:space="preserve"> о закупках и содержит состав административного правонарушения.</w:t>
      </w:r>
    </w:p>
    <w:p>
      <w:pPr>
        <w:pStyle w:val="0"/>
        <w:ind w:firstLine="540"/>
        <w:jc w:val="both"/>
      </w:pPr>
      <w:r>
        <w:rPr>
          <w:sz w:val="24"/>
        </w:rPr>
      </w:r>
    </w:p>
    <w:p>
      <w:pPr>
        <w:pStyle w:val="0"/>
        <w:ind w:firstLine="540"/>
        <w:jc w:val="both"/>
      </w:pPr>
      <w:r>
        <w:rPr>
          <w:sz w:val="24"/>
        </w:rPr>
        <w:t xml:space="preserve">Заказчиком проводился открытый аукцион в электронной форме, участниками которого могут быть только субъекты малого и среднего предпринимательства, на право заключения договора на поставку медицинских изделий (далее - Заказчик, Аукцион, Документация).</w:t>
      </w:r>
    </w:p>
    <w:p>
      <w:pPr>
        <w:pStyle w:val="0"/>
        <w:spacing w:before="240" w:line-rule="auto"/>
        <w:ind w:firstLine="540"/>
        <w:jc w:val="both"/>
      </w:pPr>
      <w:r>
        <w:rPr>
          <w:sz w:val="24"/>
        </w:rPr>
        <w:t xml:space="preserve">В ФАС России поступила жалоба заявителя, содержащая информацию о возможных признаках нарушения Федерального </w:t>
      </w:r>
      <w:hyperlink w:history="0" r:id="rId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от 18.07.2011 N 223-ФЗ "О закупках товаров, работ, услуг отдельными видами юридических лиц" (далее - Закон о закупках) в действиях Заказчика при проведении Аукциона.</w:t>
      </w:r>
    </w:p>
    <w:p>
      <w:pPr>
        <w:pStyle w:val="0"/>
        <w:spacing w:before="240" w:line-rule="auto"/>
        <w:ind w:firstLine="540"/>
        <w:jc w:val="both"/>
      </w:pPr>
      <w:r>
        <w:rPr>
          <w:sz w:val="24"/>
        </w:rPr>
        <w:t xml:space="preserve">Согласно доводу заявителя Заказчиком в техническом задании Документации при описании предмета закупки неправомерно указан товарный знак закупаемого товара.</w:t>
      </w:r>
    </w:p>
    <w:p>
      <w:pPr>
        <w:pStyle w:val="0"/>
        <w:spacing w:before="240" w:line-rule="auto"/>
        <w:ind w:firstLine="540"/>
        <w:jc w:val="both"/>
      </w:pPr>
      <w:r>
        <w:rPr>
          <w:sz w:val="24"/>
        </w:rPr>
        <w:t xml:space="preserve">В соответствии с </w:t>
      </w:r>
      <w:hyperlink w:history="0" r:id="rId3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пунктом 3 части 9 статьи 4</w:t>
        </w:r>
      </w:hyperlink>
      <w:r>
        <w:rPr>
          <w:sz w:val="24"/>
        </w:rPr>
        <w:t xml:space="preserve"> Закона о закупках в извещении об осуществлении конкурентной закупки должен быть указан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0" r:id="rId3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6.1 статьи 3</w:t>
        </w:r>
      </w:hyperlink>
      <w:r>
        <w:rPr>
          <w:sz w:val="24"/>
        </w:rPr>
        <w:t xml:space="preserve"> Закона о закупках (при необходимости).</w:t>
      </w:r>
    </w:p>
    <w:p>
      <w:pPr>
        <w:pStyle w:val="0"/>
        <w:spacing w:before="240" w:line-rule="auto"/>
        <w:ind w:firstLine="540"/>
        <w:jc w:val="both"/>
      </w:pPr>
      <w:hyperlink w:history="0" r:id="rId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Пунктом 1 части 10 статьи 4</w:t>
        </w:r>
      </w:hyperlink>
      <w:r>
        <w:rPr>
          <w:sz w:val="24"/>
        </w:rPr>
        <w:t xml:space="preserve"> Закона о закупках установлено, что в документации о конкурентной закупке должны быть указаны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0"/>
        <w:spacing w:before="240" w:line-rule="auto"/>
        <w:ind w:firstLine="540"/>
        <w:jc w:val="both"/>
      </w:pPr>
      <w:r>
        <w:rPr>
          <w:sz w:val="24"/>
        </w:rPr>
        <w:t xml:space="preserve">Согласно приложению N 1 к Документации (далее - Техническое задание) по лоту N 3 Аукциона закупаются медицинские изделия, в том числе:</w:t>
      </w:r>
    </w:p>
    <w:p>
      <w:pPr>
        <w:pStyle w:val="0"/>
        <w:spacing w:before="240" w:line-rule="auto"/>
        <w:ind w:firstLine="540"/>
        <w:jc w:val="both"/>
      </w:pPr>
      <w:r>
        <w:rPr>
          <w:sz w:val="24"/>
        </w:rPr>
        <w:t xml:space="preserve">- кассета сменная для степлера сшивающего Linear Cutter Stapler дл. 60 мм, высота скребки 4,8 мм, SADB-60D;</w:t>
      </w:r>
    </w:p>
    <w:p>
      <w:pPr>
        <w:pStyle w:val="0"/>
        <w:spacing w:before="240" w:line-rule="auto"/>
        <w:ind w:firstLine="540"/>
        <w:jc w:val="both"/>
      </w:pPr>
      <w:r>
        <w:rPr>
          <w:sz w:val="24"/>
        </w:rPr>
        <w:t xml:space="preserve">- степлер сшив. хир. Circelar Stapler циркулярный со складывающей головкой 24 мм, N 1 FCSME 24;</w:t>
      </w:r>
    </w:p>
    <w:p>
      <w:pPr>
        <w:pStyle w:val="0"/>
        <w:spacing w:before="240" w:line-rule="auto"/>
        <w:ind w:firstLine="540"/>
        <w:jc w:val="both"/>
      </w:pPr>
      <w:r>
        <w:rPr>
          <w:sz w:val="24"/>
        </w:rPr>
        <w:t xml:space="preserve">- троакар хир. однораз. безлезв. с канюлей диам. 10 мм, дл. 110 мм, N PBS101R1.</w:t>
      </w:r>
    </w:p>
    <w:p>
      <w:pPr>
        <w:pStyle w:val="0"/>
        <w:spacing w:before="240" w:line-rule="auto"/>
        <w:ind w:firstLine="540"/>
        <w:jc w:val="both"/>
      </w:pPr>
      <w:r>
        <w:rPr>
          <w:sz w:val="24"/>
        </w:rPr>
        <w:t xml:space="preserve">Комиссия ФАС России, проанализировав материалы дела, пришла к выводу, что действия Заказчика, указавшего в Техническом задании конкретные торговые наименования моделей товаров без возможности поставки эквивалентных товаров вместо указания технических характеристик закупаемых товаров, нарушают </w:t>
      </w:r>
      <w:hyperlink w:history="0" r:id="rId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 3 части 6.1 статьи 3</w:t>
        </w:r>
      </w:hyperlink>
      <w:r>
        <w:rPr>
          <w:sz w:val="24"/>
        </w:rPr>
        <w:t xml:space="preserve">, </w:t>
      </w:r>
      <w:hyperlink w:history="0" r:id="rId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 3 части 9 статьи 4</w:t>
        </w:r>
      </w:hyperlink>
      <w:r>
        <w:rPr>
          <w:sz w:val="24"/>
        </w:rPr>
        <w:t xml:space="preserve">, </w:t>
      </w:r>
      <w:hyperlink w:history="0" r:id="rId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 1 части 10 статьи 4</w:t>
        </w:r>
      </w:hyperlink>
      <w:r>
        <w:rPr>
          <w:sz w:val="24"/>
        </w:rPr>
        <w:t xml:space="preserve"> Закона о закупках.</w:t>
      </w:r>
    </w:p>
    <w:p>
      <w:pPr>
        <w:pStyle w:val="0"/>
        <w:spacing w:before="240" w:line-rule="auto"/>
        <w:ind w:firstLine="540"/>
        <w:jc w:val="both"/>
      </w:pPr>
      <w:r>
        <w:rPr>
          <w:sz w:val="24"/>
        </w:rPr>
        <w:t xml:space="preserve">На основании принятого решения Комиссия ФАС России передала материалы дела для рассмотрения вопроса о возбуждении дела об административном правонарушении должностному лицу ФАС России.</w:t>
      </w:r>
    </w:p>
    <w:p>
      <w:pPr>
        <w:pStyle w:val="0"/>
        <w:spacing w:before="240" w:line-rule="auto"/>
        <w:ind w:firstLine="540"/>
        <w:jc w:val="both"/>
      </w:pPr>
      <w:r>
        <w:rPr>
          <w:sz w:val="24"/>
        </w:rPr>
        <w:t xml:space="preserve">Согласно </w:t>
      </w:r>
      <w:hyperlink w:history="0" r:id="rId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 7</w:t>
        </w:r>
      </w:hyperlink>
      <w:r>
        <w:rPr>
          <w:sz w:val="24"/>
        </w:rPr>
        <w:t xml:space="preserve"> Закона о закупках за нарушение требований </w:t>
      </w:r>
      <w:hyperlink w:history="0" r:id="rId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w:history="0" r:id="rId39" w:tooltip="&quot;Кодекс Российской Федерации об административных правонарушениях&quot; от 30.12.2001 N 195-ФЗ (ред. от 03.02.2025) ------------ Недействующая редакция {КонсультантПлюс}">
        <w:r>
          <w:rPr>
            <w:sz w:val="24"/>
            <w:color w:val="0000ff"/>
          </w:rPr>
          <w:t xml:space="preserve">частью 7 статьи 7.32.3</w:t>
        </w:r>
      </w:hyperlink>
      <w:r>
        <w:rPr>
          <w:sz w:val="24"/>
        </w:rPr>
        <w:t xml:space="preserve"> Кодекса Российской Федерации об административных правонарушениях установлена административная ответственность (в редакции, действовавшей до 01.03.2025).</w:t>
      </w:r>
    </w:p>
    <w:p>
      <w:pPr>
        <w:pStyle w:val="0"/>
        <w:spacing w:before="240" w:line-rule="auto"/>
        <w:ind w:firstLine="540"/>
        <w:jc w:val="both"/>
      </w:pPr>
      <w:r>
        <w:rPr>
          <w:sz w:val="24"/>
        </w:rPr>
        <w:t xml:space="preserve">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 административного правонарушения.</w:t>
      </w:r>
    </w:p>
    <w:p>
      <w:pPr>
        <w:pStyle w:val="0"/>
        <w:spacing w:before="240" w:line-rule="auto"/>
        <w:ind w:firstLine="540"/>
        <w:jc w:val="both"/>
      </w:pPr>
      <w:r>
        <w:rPr>
          <w:sz w:val="24"/>
        </w:rPr>
        <w:t xml:space="preserve">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5 000 (пяти тысяч) рублей.</w:t>
      </w:r>
    </w:p>
    <w:p>
      <w:pPr>
        <w:pStyle w:val="0"/>
        <w:spacing w:before="240" w:line-rule="auto"/>
        <w:ind w:firstLine="540"/>
        <w:jc w:val="both"/>
      </w:pPr>
      <w:r>
        <w:rPr>
          <w:sz w:val="24"/>
        </w:rPr>
        <w:t xml:space="preserve">(</w:t>
      </w:r>
      <w:hyperlink w:history="0" r:id="rId40" w:tooltip="Постановление ФАС России от 10.06.2025 по делу N 28/04/7.32.3-2895/2025 Обстоятельства: Заказчик в техническом задании вместо указания технических характеристик закупаемого товара указал конкретное торговое наименование моделей товаров без возможности поставки эквивалентного товара. Меры ответственности: Штраф по ч. 7 ст. 7.32.3 КоАП РФ. {КонсультантПлюс}">
        <w:r>
          <w:rPr>
            <w:sz w:val="24"/>
            <w:color w:val="0000ff"/>
          </w:rPr>
          <w:t xml:space="preserve">Постановление</w:t>
        </w:r>
      </w:hyperlink>
      <w:r>
        <w:rPr>
          <w:sz w:val="24"/>
        </w:rPr>
        <w:t xml:space="preserve"> ФАС России от 10.06.2025 по делу N 28/04/7.32.3-2895/2025)</w:t>
      </w:r>
    </w:p>
    <w:p>
      <w:pPr>
        <w:pStyle w:val="0"/>
        <w:ind w:firstLine="540"/>
        <w:jc w:val="both"/>
      </w:pPr>
      <w:r>
        <w:rPr>
          <w:sz w:val="24"/>
        </w:rPr>
      </w:r>
    </w:p>
    <w:p>
      <w:pPr>
        <w:pStyle w:val="2"/>
        <w:outlineLvl w:val="0"/>
        <w:ind w:firstLine="540"/>
        <w:jc w:val="both"/>
      </w:pPr>
      <w:r>
        <w:rPr>
          <w:sz w:val="24"/>
        </w:rPr>
        <w:t xml:space="preserve">4. Неразмещение заказчиком протокола рассмотрения первых частей заявок участников закупки влечет привлечение к административной ответственности.</w:t>
      </w:r>
    </w:p>
    <w:p>
      <w:pPr>
        <w:pStyle w:val="0"/>
        <w:ind w:firstLine="540"/>
        <w:jc w:val="both"/>
      </w:pPr>
      <w:r>
        <w:rPr>
          <w:sz w:val="24"/>
        </w:rPr>
      </w:r>
    </w:p>
    <w:p>
      <w:pPr>
        <w:pStyle w:val="0"/>
        <w:ind w:firstLine="540"/>
        <w:jc w:val="both"/>
      </w:pPr>
      <w:r>
        <w:rPr>
          <w:sz w:val="24"/>
        </w:rPr>
        <w:t xml:space="preserve">Заказчиком проводился открытый конкурс в электронной форме на право заключения договора на выполнение комплекса работ по строительству объектов инженерной и транспортной инфраструктуры, промышленно-производственных зданий и сооружений особой экономической зоны промышленно-производственного типа "Кулибин" на сайте оператора электронной площадки (далее - Заказчик, Конкурс, Оператор).</w:t>
      </w:r>
    </w:p>
    <w:p>
      <w:pPr>
        <w:pStyle w:val="0"/>
        <w:spacing w:before="240" w:line-rule="auto"/>
        <w:ind w:firstLine="540"/>
        <w:jc w:val="both"/>
      </w:pPr>
      <w:r>
        <w:rPr>
          <w:sz w:val="24"/>
        </w:rPr>
        <w:t xml:space="preserve">В ФАС России поступила жалоба заявителя, содержащая информацию о возможных признаках нарушения Федерального </w:t>
      </w:r>
      <w:hyperlink w:history="0" r:id="rId4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от 18.07.2011 N 223-ФЗ "О закупках товаров, работ, услуг отдельными видами юридических лиц" (далее - Закон о закупках) в действиях Заказчика при проведении Конкурса.</w:t>
      </w:r>
    </w:p>
    <w:p>
      <w:pPr>
        <w:pStyle w:val="0"/>
        <w:spacing w:before="240" w:line-rule="auto"/>
        <w:ind w:firstLine="540"/>
        <w:jc w:val="both"/>
      </w:pPr>
      <w:r>
        <w:rPr>
          <w:sz w:val="24"/>
        </w:rPr>
        <w:t xml:space="preserve">Согласно доводу заявителя Заказчиком не размещен файл протокола рассмотрения первых частей заявок участников закупки в рамках проведения Конкурса.</w:t>
      </w:r>
    </w:p>
    <w:p>
      <w:pPr>
        <w:pStyle w:val="0"/>
        <w:spacing w:before="240" w:line-rule="auto"/>
        <w:ind w:firstLine="540"/>
        <w:jc w:val="both"/>
      </w:pPr>
      <w:hyperlink w:history="0" r:id="rId4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5 статьи 4</w:t>
        </w:r>
      </w:hyperlink>
      <w:r>
        <w:rPr>
          <w:sz w:val="24"/>
        </w:rPr>
        <w:t xml:space="preserve"> Закона о закупках установлено, что при осуществлении закупки в единой информационной системе размещаются информация о закупке, в том числе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w:t>
      </w:r>
      <w:hyperlink w:history="0" r:id="rId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и положением о закупке, за исключением случаев, предусмотренных </w:t>
      </w:r>
      <w:hyperlink w:history="0" r:id="rId4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частями 15</w:t>
        </w:r>
      </w:hyperlink>
      <w:r>
        <w:rPr>
          <w:sz w:val="24"/>
        </w:rPr>
        <w:t xml:space="preserve"> и </w:t>
      </w:r>
      <w:hyperlink w:history="0" r:id="rId4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16 статьи 4</w:t>
        </w:r>
      </w:hyperlink>
      <w:r>
        <w:rPr>
          <w:sz w:val="24"/>
        </w:rPr>
        <w:t xml:space="preserve"> Закона о закупках.</w:t>
      </w:r>
    </w:p>
    <w:p>
      <w:pPr>
        <w:pStyle w:val="0"/>
        <w:spacing w:before="240" w:line-rule="auto"/>
        <w:ind w:firstLine="540"/>
        <w:jc w:val="both"/>
      </w:pPr>
      <w:r>
        <w:rPr>
          <w:sz w:val="24"/>
        </w:rPr>
        <w:t xml:space="preserve">В соответствии с </w:t>
      </w:r>
      <w:hyperlink w:history="0" r:id="rId4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12 статьи 4</w:t>
        </w:r>
      </w:hyperlink>
      <w:r>
        <w:rPr>
          <w:sz w:val="24"/>
        </w:rPr>
        <w:t xml:space="preserve"> Закона о закупках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hyperlink w:history="0" r:id="rId4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не позднее чем через три дня со дня подписания таких протоколов.</w:t>
      </w:r>
    </w:p>
    <w:p>
      <w:pPr>
        <w:pStyle w:val="0"/>
        <w:spacing w:before="240" w:line-rule="auto"/>
        <w:ind w:firstLine="540"/>
        <w:jc w:val="both"/>
      </w:pPr>
      <w:r>
        <w:rPr>
          <w:sz w:val="24"/>
        </w:rPr>
        <w:t xml:space="preserve">Постановлением Правительства Российской Федерации от 10.09.2012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утверждено </w:t>
      </w:r>
      <w:hyperlink w:history="0" r:id="rId48"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Положение</w:t>
        </w:r>
      </w:hyperlink>
      <w:r>
        <w:rPr>
          <w:sz w:val="24"/>
        </w:rPr>
        <w:t xml:space="preserve"> о размещении в единой информационной системе информации о закупке (далее - Положение).</w:t>
      </w:r>
    </w:p>
    <w:p>
      <w:pPr>
        <w:pStyle w:val="0"/>
        <w:spacing w:before="240" w:line-rule="auto"/>
        <w:ind w:firstLine="540"/>
        <w:jc w:val="both"/>
      </w:pPr>
      <w:r>
        <w:rPr>
          <w:sz w:val="24"/>
        </w:rPr>
        <w:t xml:space="preserve">В соответствии с </w:t>
      </w:r>
      <w:hyperlink w:history="0" r:id="rId4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пунктом 4</w:t>
        </w:r>
      </w:hyperlink>
      <w:r>
        <w:rPr>
          <w:sz w:val="24"/>
        </w:rPr>
        <w:t xml:space="preserve"> Положения информация и документы, предусмотренные </w:t>
      </w:r>
      <w:hyperlink w:history="0" r:id="rId50"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Положением</w:t>
        </w:r>
      </w:hyperlink>
      <w:r>
        <w:rPr>
          <w:sz w:val="24"/>
        </w:rPr>
        <w:t xml:space="preserve">, размещаются в единой информационной системе только после подписания документа, содержащего указанную информацию, усиленной квалифицированной электронной подписью лица, уполномоченного на размещение в единой информационной системе информации от имени заказчика.</w:t>
      </w:r>
    </w:p>
    <w:p>
      <w:pPr>
        <w:pStyle w:val="0"/>
        <w:spacing w:before="240" w:line-rule="auto"/>
        <w:ind w:firstLine="540"/>
        <w:jc w:val="both"/>
      </w:pPr>
      <w:r>
        <w:rPr>
          <w:sz w:val="24"/>
        </w:rPr>
        <w:t xml:space="preserve">Согласно </w:t>
      </w:r>
      <w:hyperlink w:history="0" r:id="rId51"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пункту 34</w:t>
        </w:r>
      </w:hyperlink>
      <w:r>
        <w:rPr>
          <w:sz w:val="24"/>
        </w:rPr>
        <w:t xml:space="preserve"> Положения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w:t>
      </w:r>
      <w:hyperlink w:history="0" r:id="rId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и положением о закупке, размещенную в единой информационной системе.</w:t>
      </w:r>
    </w:p>
    <w:p>
      <w:pPr>
        <w:pStyle w:val="0"/>
        <w:spacing w:before="240" w:line-rule="auto"/>
        <w:ind w:firstLine="540"/>
        <w:jc w:val="both"/>
      </w:pPr>
      <w:hyperlink w:history="0" r:id="rId53"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Пунктом 35</w:t>
        </w:r>
      </w:hyperlink>
      <w:r>
        <w:rPr>
          <w:sz w:val="24"/>
        </w:rPr>
        <w:t xml:space="preserve"> Положения установлено, что протоколы, составленные в ходе закупки, размещаются также в графическом виде.</w:t>
      </w:r>
    </w:p>
    <w:p>
      <w:pPr>
        <w:pStyle w:val="0"/>
        <w:spacing w:before="240" w:line-rule="auto"/>
        <w:ind w:firstLine="540"/>
        <w:jc w:val="both"/>
      </w:pPr>
      <w:r>
        <w:rPr>
          <w:sz w:val="24"/>
        </w:rPr>
        <w:t xml:space="preserve">В соответствии с </w:t>
      </w:r>
      <w:hyperlink w:history="0" r:id="rId5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пунктом 36</w:t>
        </w:r>
      </w:hyperlink>
      <w:r>
        <w:rPr>
          <w:sz w:val="24"/>
        </w:rPr>
        <w:t xml:space="preserve"> Положения протокол, составленный в ходе закупки, считается размещенным в единой информационной системе надлежащим образом после размещения в соответствии с </w:t>
      </w:r>
      <w:hyperlink w:history="0" r:id="rId55"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пунктом 4</w:t>
        </w:r>
      </w:hyperlink>
      <w:r>
        <w:rPr>
          <w:sz w:val="24"/>
        </w:rPr>
        <w:t xml:space="preserve"> Положения в единой информационной системе протокола, составленного в ходе закупки, сформированного в соответствии с </w:t>
      </w:r>
      <w:hyperlink w:history="0" r:id="rId56"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пунктом 34</w:t>
        </w:r>
      </w:hyperlink>
      <w:r>
        <w:rPr>
          <w:sz w:val="24"/>
        </w:rPr>
        <w:t xml:space="preserve"> Положения, и документов, предусмотренных </w:t>
      </w:r>
      <w:hyperlink w:history="0" r:id="rId57"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КонсультантПлюс}">
        <w:r>
          <w:rPr>
            <w:sz w:val="24"/>
            <w:color w:val="0000ff"/>
          </w:rPr>
          <w:t xml:space="preserve">пунктом 35</w:t>
        </w:r>
      </w:hyperlink>
      <w:r>
        <w:rPr>
          <w:sz w:val="24"/>
        </w:rPr>
        <w:t xml:space="preserve"> Положения.</w:t>
      </w:r>
    </w:p>
    <w:p>
      <w:pPr>
        <w:pStyle w:val="0"/>
        <w:spacing w:before="240" w:line-rule="auto"/>
        <w:ind w:firstLine="540"/>
        <w:jc w:val="both"/>
      </w:pPr>
      <w:r>
        <w:rPr>
          <w:sz w:val="24"/>
        </w:rPr>
        <w:t xml:space="preserve">Комиссией ФАС России установлено, что Заказчиком в разделе "Протоколы работы комиссии" в ЕИС вместо протокола рассмотрения первых частей заявок на участие в Конкурсе (далее - Протокол первых частей) размещен файл "Сметная_документация.zip".</w:t>
      </w:r>
    </w:p>
    <w:p>
      <w:pPr>
        <w:pStyle w:val="0"/>
        <w:spacing w:before="240" w:line-rule="auto"/>
        <w:ind w:firstLine="540"/>
        <w:jc w:val="both"/>
      </w:pPr>
      <w:r>
        <w:rPr>
          <w:sz w:val="24"/>
        </w:rPr>
        <w:t xml:space="preserve">Комиссия ФАС России, проанализировав материалы дела, пришла к выводу, что действия Заказчика, не разместившего в соответствии с требованиями </w:t>
      </w:r>
      <w:hyperlink w:history="0"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12 статьи 4</w:t>
        </w:r>
      </w:hyperlink>
      <w:r>
        <w:rPr>
          <w:sz w:val="24"/>
        </w:rPr>
        <w:t xml:space="preserve"> Закона о закупках надлежащим образом файл Протокола первых частей в ЕИС и на сайте Оператора, нарушают требования </w:t>
      </w:r>
      <w:hyperlink w:history="0"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частей 5</w:t>
        </w:r>
      </w:hyperlink>
      <w:r>
        <w:rPr>
          <w:sz w:val="24"/>
        </w:rPr>
        <w:t xml:space="preserve">, </w:t>
      </w:r>
      <w:hyperlink w:history="0" r:id="rId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12 статьи 4</w:t>
        </w:r>
      </w:hyperlink>
      <w:r>
        <w:rPr>
          <w:sz w:val="24"/>
        </w:rPr>
        <w:t xml:space="preserve"> Закона о закупках.</w:t>
      </w:r>
    </w:p>
    <w:p>
      <w:pPr>
        <w:pStyle w:val="0"/>
        <w:spacing w:before="240" w:line-rule="auto"/>
        <w:ind w:firstLine="540"/>
        <w:jc w:val="both"/>
      </w:pPr>
      <w:r>
        <w:rPr>
          <w:sz w:val="24"/>
        </w:rPr>
        <w:t xml:space="preserve">На основании принятого решения Комиссия ФАС России передала материалы дела для рассмотрения вопроса о возбуждении дела об административном правонарушении должностному лицу ФАС России.</w:t>
      </w:r>
    </w:p>
    <w:p>
      <w:pPr>
        <w:pStyle w:val="0"/>
        <w:spacing w:before="240" w:line-rule="auto"/>
        <w:ind w:firstLine="540"/>
        <w:jc w:val="both"/>
      </w:pPr>
      <w:r>
        <w:rPr>
          <w:sz w:val="24"/>
        </w:rPr>
        <w:t xml:space="preserve">Согласно </w:t>
      </w:r>
      <w:hyperlink w:history="0" r:id="rId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 7</w:t>
        </w:r>
      </w:hyperlink>
      <w:r>
        <w:rPr>
          <w:sz w:val="24"/>
        </w:rPr>
        <w:t xml:space="preserve"> Закона о закупках за нарушение требований </w:t>
      </w:r>
      <w:hyperlink w:history="0" r:id="rId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За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hyperlink w:history="0" r:id="rId63" w:tooltip="&quot;Кодекс Российской Федерации об административных правонарушениях&quot; от 30.12.2001 N 195-ФЗ (ред. от 24.06.2025) (с изм. и доп., вступ. в силу с 27.06.2025) ------------ Недействующая редакция {КонсультантПлюс}">
        <w:r>
          <w:rPr>
            <w:sz w:val="24"/>
            <w:color w:val="0000ff"/>
          </w:rPr>
          <w:t xml:space="preserve">частью 2 статьи 7.30.4</w:t>
        </w:r>
      </w:hyperlink>
      <w:r>
        <w:rPr>
          <w:sz w:val="24"/>
        </w:rPr>
        <w:t xml:space="preserve"> Кодекса Российской Федерации об административных правонарушениях установлена административная ответственность (в редакции, действовавшей после 01.03.2025).</w:t>
      </w:r>
    </w:p>
    <w:p>
      <w:pPr>
        <w:pStyle w:val="0"/>
        <w:spacing w:before="240" w:line-rule="auto"/>
        <w:ind w:firstLine="540"/>
        <w:jc w:val="both"/>
      </w:pPr>
      <w:r>
        <w:rPr>
          <w:sz w:val="24"/>
        </w:rPr>
        <w:t xml:space="preserve">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 административного правонарушения.</w:t>
      </w:r>
    </w:p>
    <w:p>
      <w:pPr>
        <w:pStyle w:val="0"/>
        <w:spacing w:before="240" w:line-rule="auto"/>
        <w:ind w:firstLine="540"/>
        <w:jc w:val="both"/>
      </w:pPr>
      <w:r>
        <w:rPr>
          <w:sz w:val="24"/>
        </w:rPr>
        <w:t xml:space="preserve">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15 000 (пятнадцати тысяч) рублей.</w:t>
      </w:r>
    </w:p>
    <w:p>
      <w:pPr>
        <w:pStyle w:val="0"/>
        <w:spacing w:before="240" w:line-rule="auto"/>
        <w:ind w:firstLine="540"/>
        <w:jc w:val="both"/>
      </w:pPr>
      <w:r>
        <w:rPr>
          <w:sz w:val="24"/>
        </w:rPr>
        <w:t xml:space="preserve">(</w:t>
      </w:r>
      <w:hyperlink w:history="0" r:id="rId64" w:tooltip="Постановление ФАС России от 18.06.2025 по делу N 28/04/7.32.3-3033/2025 Обстоятельства: Заказчиком не размещен надлежащим образом файл протокола первых частей заявок в единой информационной системе и на сайте оператора электронной площадки в соответствии с требованиями ч. 12 ст. 4 Закона о закупках. Меры ответственности: Штраф по ч. 2 ст. 7.30.4 КоАП РФ. {КонсультантПлюс}">
        <w:r>
          <w:rPr>
            <w:sz w:val="24"/>
            <w:color w:val="0000ff"/>
          </w:rPr>
          <w:t xml:space="preserve">Постановление</w:t>
        </w:r>
      </w:hyperlink>
      <w:r>
        <w:rPr>
          <w:sz w:val="24"/>
        </w:rPr>
        <w:t xml:space="preserve"> ФАС России от 18.06.2025 по делу N 28/04/7.32.3-3033/2025)</w:t>
      </w:r>
    </w:p>
    <w:p>
      <w:pPr>
        <w:pStyle w:val="0"/>
        <w:ind w:firstLine="540"/>
        <w:jc w:val="both"/>
      </w:pPr>
      <w:r>
        <w:rPr>
          <w:sz w:val="24"/>
        </w:rPr>
      </w:r>
    </w:p>
    <w:p>
      <w:pPr>
        <w:pStyle w:val="2"/>
        <w:outlineLvl w:val="0"/>
        <w:ind w:firstLine="540"/>
        <w:jc w:val="both"/>
      </w:pPr>
      <w:r>
        <w:rPr>
          <w:sz w:val="24"/>
        </w:rPr>
        <w:t xml:space="preserve">5. Установление заказчиком требования об обеспечении заявки на участие в закупке исключительно путем внесения денежных средств на счет заказчика является нарушением </w:t>
      </w:r>
      <w:hyperlink w:history="0" r:id="rId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образует состав административного правонарушения.</w:t>
      </w:r>
    </w:p>
    <w:p>
      <w:pPr>
        <w:pStyle w:val="0"/>
        <w:ind w:firstLine="540"/>
        <w:jc w:val="both"/>
      </w:pPr>
      <w:r>
        <w:rPr>
          <w:sz w:val="24"/>
        </w:rPr>
      </w:r>
    </w:p>
    <w:p>
      <w:pPr>
        <w:pStyle w:val="0"/>
        <w:ind w:firstLine="540"/>
        <w:jc w:val="both"/>
      </w:pPr>
      <w:r>
        <w:rPr>
          <w:sz w:val="24"/>
        </w:rPr>
        <w:t xml:space="preserve">Заказчиком проводился запрос предложений на право заключения договора на оказание услуг по охране объектов (далее - Заказчик, Запрос предложений, Документация).</w:t>
      </w:r>
    </w:p>
    <w:p>
      <w:pPr>
        <w:pStyle w:val="0"/>
        <w:spacing w:before="240" w:line-rule="auto"/>
        <w:ind w:firstLine="540"/>
        <w:jc w:val="both"/>
      </w:pPr>
      <w:r>
        <w:rPr>
          <w:sz w:val="24"/>
        </w:rPr>
        <w:t xml:space="preserve">В ФАС России поступила жалоба заявителя, содержащая информацию о возможных признаках нарушения Федерального </w:t>
      </w:r>
      <w:hyperlink w:history="0" r:id="rId6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от 18.07.2011 N 223-ФЗ "О закупках товаров, работ, услуг отдельными видами юридических лиц" (далее - Закон о закупках) в действиях Заказчика при проведении Запроса предложений.</w:t>
      </w:r>
    </w:p>
    <w:p>
      <w:pPr>
        <w:pStyle w:val="0"/>
        <w:spacing w:before="240" w:line-rule="auto"/>
        <w:ind w:firstLine="540"/>
        <w:jc w:val="both"/>
      </w:pPr>
      <w:r>
        <w:rPr>
          <w:sz w:val="24"/>
        </w:rPr>
        <w:t xml:space="preserve">Согласно доводу заявителя Заказчиком в Документации установлено неправомерное требование о предоставлении обеспечения заявки на участие в Запросе предложений исключительно путем внесения денежных средств на счет Заказчика.</w:t>
      </w:r>
    </w:p>
    <w:p>
      <w:pPr>
        <w:pStyle w:val="0"/>
        <w:spacing w:before="240" w:line-rule="auto"/>
        <w:ind w:firstLine="540"/>
        <w:jc w:val="both"/>
      </w:pPr>
      <w:hyperlink w:history="0" r:id="rId6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25 статьи 3.2</w:t>
        </w:r>
      </w:hyperlink>
      <w:r>
        <w:rPr>
          <w:sz w:val="24"/>
        </w:rPr>
        <w:t xml:space="preserve"> Закона о закупках установлено, что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w:t>
      </w:r>
      <w:hyperlink w:history="0" r:id="rId6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w:history="0" r:id="rId69" w:tooltip="&quot;Гражданский кодекс Российской Федерации (часть первая)&quot; от 30.11.1994 N 51-ФЗ (ред. от 08.08.2024, с изм. от 31.10.2024) ------------ Недействующая редакция {КонсультантПлюс}">
        <w:r>
          <w:rPr>
            <w:sz w:val="24"/>
            <w:color w:val="0000ff"/>
          </w:rPr>
          <w:t xml:space="preserve">кодексом</w:t>
        </w:r>
      </w:hyperlink>
      <w:r>
        <w:rPr>
          <w:sz w:val="24"/>
        </w:rPr>
        <w:t xml:space="preserve"> Российской Федерации (далее - ГК РФ), за исключением проведения закупки в соответствии со </w:t>
      </w:r>
      <w:hyperlink w:history="0" r:id="rId7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статьей 3.4</w:t>
        </w:r>
      </w:hyperlink>
      <w:r>
        <w:rPr>
          <w:sz w:val="24"/>
        </w:rPr>
        <w:t xml:space="preserve">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0"/>
        <w:spacing w:before="240" w:line-rule="auto"/>
        <w:ind w:firstLine="540"/>
        <w:jc w:val="both"/>
      </w:pPr>
      <w:r>
        <w:rPr>
          <w:sz w:val="24"/>
        </w:rPr>
        <w:t xml:space="preserve">В соответствии со </w:t>
      </w:r>
      <w:hyperlink w:history="0" r:id="rId71" w:tooltip="&quot;Гражданский кодекс Российской Федерации (часть первая)&quot; от 30.11.1994 N 51-ФЗ (ред. от 08.08.2024, с изм. от 31.10.2024) ------------ Недействующая редакция {КонсультантПлюс}">
        <w:r>
          <w:rPr>
            <w:sz w:val="24"/>
            <w:color w:val="0000ff"/>
          </w:rPr>
          <w:t xml:space="preserve">статьей 329</w:t>
        </w:r>
      </w:hyperlink>
      <w:r>
        <w:rPr>
          <w:sz w:val="24"/>
        </w:rPr>
        <w:t xml:space="preserve"> ГК РФ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pPr>
        <w:pStyle w:val="0"/>
        <w:spacing w:before="240" w:line-rule="auto"/>
        <w:ind w:firstLine="540"/>
        <w:jc w:val="both"/>
      </w:pPr>
      <w:r>
        <w:rPr>
          <w:sz w:val="24"/>
        </w:rPr>
        <w:t xml:space="preserve">Таким образом, заказчики самостоятельно устанавливают требования обеспечения заявок на участие в конкурентных закупках в положении о закупках, в том числе способы обеспечения заявки, с учетом положений </w:t>
      </w:r>
      <w:hyperlink w:history="0" r:id="rId7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w:t>
      </w:r>
      <w:hyperlink w:history="0" r:id="rId73" w:tooltip="&quot;Гражданский кодекс Российской Федерации (часть первая)&quot; от 30.11.1994 N 51-ФЗ (ред. от 08.08.2024, с изм. от 31.10.2024) ------------ Недействующая редакция {КонсультантПлюс}">
        <w:r>
          <w:rPr>
            <w:sz w:val="24"/>
            <w:color w:val="0000ff"/>
          </w:rPr>
          <w:t xml:space="preserve">статьи 329</w:t>
        </w:r>
      </w:hyperlink>
      <w:r>
        <w:rPr>
          <w:sz w:val="24"/>
        </w:rPr>
        <w:t xml:space="preserve"> ГК РФ.</w:t>
      </w:r>
    </w:p>
    <w:p>
      <w:pPr>
        <w:pStyle w:val="0"/>
        <w:spacing w:before="240" w:line-rule="auto"/>
        <w:ind w:firstLine="540"/>
        <w:jc w:val="both"/>
      </w:pPr>
      <w:r>
        <w:rPr>
          <w:sz w:val="24"/>
        </w:rPr>
        <w:t xml:space="preserve">Согласно пункту 3.2.7 положения о закупке Заказчика организатором закупки может быть установлено требование к обеспечению заявок на участие в закупочной процедуре. При этом в документации о закупке заказчиком должны быть указаны способ, размер и порядок предоставления обеспечения заявок. Организатором закупки может быть установлено требование об обеспечении заявки только путем перечисления денежных средств как на расчетный счет Заказчика, так и на расчетный счет любого третьего лица, указанного Заказчиком.</w:t>
      </w:r>
    </w:p>
    <w:p>
      <w:pPr>
        <w:pStyle w:val="0"/>
        <w:spacing w:before="240" w:line-rule="auto"/>
        <w:ind w:firstLine="540"/>
        <w:jc w:val="both"/>
      </w:pPr>
      <w:r>
        <w:rPr>
          <w:sz w:val="24"/>
        </w:rPr>
        <w:t xml:space="preserve">Пунктом 3 Документации предусмотрено, что обеспечение заявки на участие в закупке возможно только путем внесения денежных средств на расчетный счет Заказчика. Размер такого обеспечения по лоту N 1 составляет 1 554 008,48 руб., по лоту N 2 составляет 1 474 219,53 руб.</w:t>
      </w:r>
    </w:p>
    <w:p>
      <w:pPr>
        <w:pStyle w:val="0"/>
        <w:spacing w:before="240" w:line-rule="auto"/>
        <w:ind w:firstLine="540"/>
        <w:jc w:val="both"/>
      </w:pPr>
      <w:r>
        <w:rPr>
          <w:sz w:val="24"/>
        </w:rPr>
        <w:t xml:space="preserve">Вместе с тем установление способа обеспечения заявки на участие в закупке исключительно посредством перечисления денежных средств на специальный счет Заказчика накладывает на участников закупки дополнительную финансовую нагрузку, что не позволяет потенциальным участникам закупки использовать существующие эквивалентные способы обеспечения обязательств исходя из своего экономического положения, а также обязывает их иметь на момент подачи заявок на участие в закупке определенный объем денежных средств без возможности использования их в своей хозяйственной деятельности.</w:t>
      </w:r>
    </w:p>
    <w:p>
      <w:pPr>
        <w:pStyle w:val="0"/>
        <w:spacing w:before="240" w:line-rule="auto"/>
        <w:ind w:firstLine="540"/>
        <w:jc w:val="both"/>
      </w:pPr>
      <w:r>
        <w:rPr>
          <w:sz w:val="24"/>
        </w:rPr>
        <w:t xml:space="preserve">Комиссия ФАС России, проанализировав материалы дела, пришла к выводу, что действия Заказчика, выразившиеся в установлении в Документации требования об обеспечении заявки исключительно путем внесения денежных средств на счет Заказчика, противоречат положениям </w:t>
      </w:r>
      <w:hyperlink w:history="0" r:id="rId7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1 статьи 2</w:t>
        </w:r>
      </w:hyperlink>
      <w:r>
        <w:rPr>
          <w:sz w:val="24"/>
        </w:rPr>
        <w:t xml:space="preserve"> Закона о закупках и нарушают требования </w:t>
      </w:r>
      <w:hyperlink w:history="0" r:id="rId7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25 статьи 3.2</w:t>
        </w:r>
      </w:hyperlink>
      <w:r>
        <w:rPr>
          <w:sz w:val="24"/>
        </w:rPr>
        <w:t xml:space="preserve"> Закона о закупках.</w:t>
      </w:r>
    </w:p>
    <w:p>
      <w:pPr>
        <w:pStyle w:val="0"/>
        <w:spacing w:before="240" w:line-rule="auto"/>
        <w:ind w:firstLine="540"/>
        <w:jc w:val="both"/>
      </w:pPr>
      <w:r>
        <w:rPr>
          <w:sz w:val="24"/>
        </w:rPr>
        <w:t xml:space="preserve">На основании принятого решения Комиссия ФАС России передала материалы дела для рассмотрения вопроса о возбуждении дела об административном правонарушении должностному лицу ФАС России.</w:t>
      </w:r>
    </w:p>
    <w:p>
      <w:pPr>
        <w:pStyle w:val="0"/>
        <w:spacing w:before="240" w:line-rule="auto"/>
        <w:ind w:firstLine="540"/>
        <w:jc w:val="both"/>
      </w:pPr>
      <w:r>
        <w:rPr>
          <w:sz w:val="24"/>
        </w:rPr>
        <w:t xml:space="preserve">Согласно </w:t>
      </w:r>
      <w:hyperlink w:history="0" r:id="rId7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статье 7</w:t>
        </w:r>
      </w:hyperlink>
      <w:r>
        <w:rPr>
          <w:sz w:val="24"/>
        </w:rPr>
        <w:t xml:space="preserve"> Закона о закупках за нарушение требований </w:t>
      </w:r>
      <w:hyperlink w:history="0" r:id="rId7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w:history="0" r:id="rId78" w:tooltip="&quot;Кодекс Российской Федерации об административных правонарушениях&quot; от 30.12.2001 N 195-ФЗ (ред. от 03.02.2025) ------------ Недействующая редакция {КонсультантПлюс}">
        <w:r>
          <w:rPr>
            <w:sz w:val="24"/>
            <w:color w:val="0000ff"/>
          </w:rPr>
          <w:t xml:space="preserve">частью 7 статьи 7.32.3</w:t>
        </w:r>
      </w:hyperlink>
      <w:r>
        <w:rPr>
          <w:sz w:val="24"/>
        </w:rPr>
        <w:t xml:space="preserve"> Кодекса Российской Федерации об административных правонарушениях установлена административная ответственность (в редакции, действовавшей до 01.03.2025).</w:t>
      </w:r>
    </w:p>
    <w:p>
      <w:pPr>
        <w:pStyle w:val="0"/>
        <w:spacing w:before="240" w:line-rule="auto"/>
        <w:ind w:firstLine="540"/>
        <w:jc w:val="both"/>
      </w:pPr>
      <w:r>
        <w:rPr>
          <w:sz w:val="24"/>
        </w:rPr>
        <w:t xml:space="preserve">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 административного правонарушения.</w:t>
      </w:r>
    </w:p>
    <w:p>
      <w:pPr>
        <w:pStyle w:val="0"/>
        <w:spacing w:before="240" w:line-rule="auto"/>
        <w:ind w:firstLine="540"/>
        <w:jc w:val="both"/>
      </w:pPr>
      <w:r>
        <w:rPr>
          <w:sz w:val="24"/>
        </w:rPr>
        <w:t xml:space="preserve">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5 000 (пяти тысяч) рублей.</w:t>
      </w:r>
    </w:p>
    <w:p>
      <w:pPr>
        <w:pStyle w:val="0"/>
        <w:spacing w:before="240" w:line-rule="auto"/>
        <w:ind w:firstLine="540"/>
        <w:jc w:val="both"/>
      </w:pPr>
      <w:r>
        <w:rPr>
          <w:sz w:val="24"/>
        </w:rPr>
        <w:t xml:space="preserve">(</w:t>
      </w:r>
      <w:hyperlink w:history="0" r:id="rId79" w:tooltip="Постановление ФАС России от 24.06.2025 по делу N 28/04/7.32.3-2959/2025 Обстоятельства: Заказчик установил в документации требования об обеспечении заявки исключительно путем внесения денежных средств на счет заказчика, что нарушает требования ч. 25 ст. 3.2 Закона о закупках; заказчик установил ненадлежащий порядок оценки заявок участников закупки по критериям, нарушены п. п. 13, 14 ч. 10 ст. 4 Закона о закупках. Меры ответственности: Штраф за несоблюдение предусмотренных законодательством РФ в сфере закупо {КонсультантПлюс}">
        <w:r>
          <w:rPr>
            <w:sz w:val="24"/>
            <w:color w:val="0000ff"/>
          </w:rPr>
          <w:t xml:space="preserve">Постановление</w:t>
        </w:r>
      </w:hyperlink>
      <w:r>
        <w:rPr>
          <w:sz w:val="24"/>
        </w:rPr>
        <w:t xml:space="preserve"> ФАС России от 24.06.2025 по делу N 28/04/7.32.3-2959/2025)</w:t>
      </w:r>
    </w:p>
    <w:p>
      <w:pPr>
        <w:pStyle w:val="0"/>
        <w:ind w:firstLine="540"/>
        <w:jc w:val="both"/>
      </w:pPr>
      <w:r>
        <w:rPr>
          <w:sz w:val="24"/>
        </w:rPr>
      </w:r>
    </w:p>
    <w:p>
      <w:pPr>
        <w:pStyle w:val="0"/>
        <w:jc w:val="right"/>
      </w:pPr>
      <w:r>
        <w:rPr>
          <w:sz w:val="24"/>
        </w:rPr>
        <w:t xml:space="preserve">О.В. Горбачева</w:t>
      </w:r>
    </w:p>
    <w:p>
      <w:pPr>
        <w:pStyle w:val="0"/>
        <w:jc w:val="right"/>
      </w:pPr>
      <w:r>
        <w:rPr>
          <w:sz w:val="24"/>
        </w:rPr>
        <w:t xml:space="preserve">Советник руководителя ФАС России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"Обзор административной практики в сфере закупок по 223-ФЗ (июнь 2025 года)"</w:t>
            <w:br/>
            <w:t>(Управление контроля размещения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052&amp;date=15.08.2025" TargetMode = "External"/>
	<Relationship Id="rId8" Type="http://schemas.openxmlformats.org/officeDocument/2006/relationships/hyperlink" Target="https://login.consultant.ru/link/?req=doc&amp;base=LAW&amp;n=483052&amp;date=15.08.2025" TargetMode = "External"/>
	<Relationship Id="rId9" Type="http://schemas.openxmlformats.org/officeDocument/2006/relationships/hyperlink" Target="https://login.consultant.ru/link/?req=doc&amp;base=LAW&amp;n=483052&amp;date=15.08.2025" TargetMode = "External"/>
	<Relationship Id="rId10" Type="http://schemas.openxmlformats.org/officeDocument/2006/relationships/hyperlink" Target="https://login.consultant.ru/link/?req=doc&amp;base=LAW&amp;n=483052&amp;date=15.08.2025&amp;dst=416&amp;field=134" TargetMode = "External"/>
	<Relationship Id="rId11" Type="http://schemas.openxmlformats.org/officeDocument/2006/relationships/hyperlink" Target="https://login.consultant.ru/link/?req=doc&amp;base=LAW&amp;n=483052&amp;date=15.08.2025&amp;dst=417&amp;field=134" TargetMode = "External"/>
	<Relationship Id="rId12" Type="http://schemas.openxmlformats.org/officeDocument/2006/relationships/hyperlink" Target="https://login.consultant.ru/link/?req=doc&amp;base=LAW&amp;n=483052&amp;date=15.08.2025&amp;dst=100035&amp;field=134" TargetMode = "External"/>
	<Relationship Id="rId13" Type="http://schemas.openxmlformats.org/officeDocument/2006/relationships/hyperlink" Target="https://login.consultant.ru/link/?req=doc&amp;base=LAW&amp;n=483052&amp;date=15.08.2025&amp;dst=416&amp;field=134" TargetMode = "External"/>
	<Relationship Id="rId14" Type="http://schemas.openxmlformats.org/officeDocument/2006/relationships/hyperlink" Target="https://login.consultant.ru/link/?req=doc&amp;base=LAW&amp;n=483052&amp;date=15.08.2025&amp;dst=417&amp;field=134" TargetMode = "External"/>
	<Relationship Id="rId15" Type="http://schemas.openxmlformats.org/officeDocument/2006/relationships/hyperlink" Target="https://login.consultant.ru/link/?req=doc&amp;base=LAW&amp;n=483052&amp;date=15.08.2025&amp;dst=100104&amp;field=134" TargetMode = "External"/>
	<Relationship Id="rId16" Type="http://schemas.openxmlformats.org/officeDocument/2006/relationships/hyperlink" Target="https://login.consultant.ru/link/?req=doc&amp;base=LAW&amp;n=483052&amp;date=15.08.2025" TargetMode = "External"/>
	<Relationship Id="rId17" Type="http://schemas.openxmlformats.org/officeDocument/2006/relationships/hyperlink" Target="https://login.consultant.ru/link/?req=doc&amp;base=LAW&amp;n=497793&amp;date=15.08.2025&amp;dst=5255&amp;field=134" TargetMode = "External"/>
	<Relationship Id="rId18" Type="http://schemas.openxmlformats.org/officeDocument/2006/relationships/hyperlink" Target="https://login.consultant.ru/link/?req=doc&amp;base=RGSS&amp;n=83795&amp;date=15.08.2025" TargetMode = "External"/>
	<Relationship Id="rId19" Type="http://schemas.openxmlformats.org/officeDocument/2006/relationships/hyperlink" Target="https://login.consultant.ru/link/?req=doc&amp;base=LAW&amp;n=483052&amp;date=15.08.2025" TargetMode = "External"/>
	<Relationship Id="rId20" Type="http://schemas.openxmlformats.org/officeDocument/2006/relationships/hyperlink" Target="https://login.consultant.ru/link/?req=doc&amp;base=LAW&amp;n=483052&amp;date=15.08.2025" TargetMode = "External"/>
	<Relationship Id="rId21" Type="http://schemas.openxmlformats.org/officeDocument/2006/relationships/hyperlink" Target="https://login.consultant.ru/link/?req=doc&amp;base=LAW&amp;n=483052&amp;date=15.08.2025&amp;dst=416&amp;field=134" TargetMode = "External"/>
	<Relationship Id="rId22" Type="http://schemas.openxmlformats.org/officeDocument/2006/relationships/hyperlink" Target="https://login.consultant.ru/link/?req=doc&amp;base=LAW&amp;n=483052&amp;date=15.08.2025&amp;dst=417&amp;field=134" TargetMode = "External"/>
	<Relationship Id="rId23" Type="http://schemas.openxmlformats.org/officeDocument/2006/relationships/hyperlink" Target="https://login.consultant.ru/link/?req=doc&amp;base=LAW&amp;n=483052&amp;date=15.08.2025&amp;dst=416&amp;field=134" TargetMode = "External"/>
	<Relationship Id="rId24" Type="http://schemas.openxmlformats.org/officeDocument/2006/relationships/hyperlink" Target="https://login.consultant.ru/link/?req=doc&amp;base=LAW&amp;n=483052&amp;date=15.08.2025&amp;dst=417&amp;field=134" TargetMode = "External"/>
	<Relationship Id="rId25" Type="http://schemas.openxmlformats.org/officeDocument/2006/relationships/hyperlink" Target="https://login.consultant.ru/link/?req=doc&amp;base=LAW&amp;n=483052&amp;date=15.08.2025&amp;dst=100104&amp;field=134" TargetMode = "External"/>
	<Relationship Id="rId26" Type="http://schemas.openxmlformats.org/officeDocument/2006/relationships/hyperlink" Target="https://login.consultant.ru/link/?req=doc&amp;base=LAW&amp;n=483052&amp;date=15.08.2025" TargetMode = "External"/>
	<Relationship Id="rId27" Type="http://schemas.openxmlformats.org/officeDocument/2006/relationships/hyperlink" Target="https://login.consultant.ru/link/?req=doc&amp;base=LAW&amp;n=497793&amp;date=15.08.2025&amp;dst=5255&amp;field=134" TargetMode = "External"/>
	<Relationship Id="rId28" Type="http://schemas.openxmlformats.org/officeDocument/2006/relationships/hyperlink" Target="https://login.consultant.ru/link/?req=doc&amp;base=RGSS&amp;n=83797&amp;date=15.08.2025" TargetMode = "External"/>
	<Relationship Id="rId29" Type="http://schemas.openxmlformats.org/officeDocument/2006/relationships/hyperlink" Target="https://login.consultant.ru/link/?req=doc&amp;base=LAW&amp;n=483052&amp;date=15.08.2025" TargetMode = "External"/>
	<Relationship Id="rId30" Type="http://schemas.openxmlformats.org/officeDocument/2006/relationships/hyperlink" Target="https://login.consultant.ru/link/?req=doc&amp;base=LAW&amp;n=483052&amp;date=15.08.2025" TargetMode = "External"/>
	<Relationship Id="rId31" Type="http://schemas.openxmlformats.org/officeDocument/2006/relationships/hyperlink" Target="https://login.consultant.ru/link/?req=doc&amp;base=LAW&amp;n=483052&amp;date=15.08.2025&amp;dst=396&amp;field=134" TargetMode = "External"/>
	<Relationship Id="rId32" Type="http://schemas.openxmlformats.org/officeDocument/2006/relationships/hyperlink" Target="https://login.consultant.ru/link/?req=doc&amp;base=LAW&amp;n=483052&amp;date=15.08.2025&amp;dst=199&amp;field=134" TargetMode = "External"/>
	<Relationship Id="rId33" Type="http://schemas.openxmlformats.org/officeDocument/2006/relationships/hyperlink" Target="https://login.consultant.ru/link/?req=doc&amp;base=LAW&amp;n=483052&amp;date=15.08.2025&amp;dst=404&amp;field=134" TargetMode = "External"/>
	<Relationship Id="rId34" Type="http://schemas.openxmlformats.org/officeDocument/2006/relationships/hyperlink" Target="https://login.consultant.ru/link/?req=doc&amp;base=LAW&amp;n=483052&amp;date=15.08.2025&amp;dst=202&amp;field=134" TargetMode = "External"/>
	<Relationship Id="rId35" Type="http://schemas.openxmlformats.org/officeDocument/2006/relationships/hyperlink" Target="https://login.consultant.ru/link/?req=doc&amp;base=LAW&amp;n=483052&amp;date=15.08.2025&amp;dst=396&amp;field=134" TargetMode = "External"/>
	<Relationship Id="rId36" Type="http://schemas.openxmlformats.org/officeDocument/2006/relationships/hyperlink" Target="https://login.consultant.ru/link/?req=doc&amp;base=LAW&amp;n=483052&amp;date=15.08.2025&amp;dst=404&amp;field=134" TargetMode = "External"/>
	<Relationship Id="rId37" Type="http://schemas.openxmlformats.org/officeDocument/2006/relationships/hyperlink" Target="https://login.consultant.ru/link/?req=doc&amp;base=LAW&amp;n=483052&amp;date=15.08.2025&amp;dst=100104&amp;field=134" TargetMode = "External"/>
	<Relationship Id="rId38" Type="http://schemas.openxmlformats.org/officeDocument/2006/relationships/hyperlink" Target="https://login.consultant.ru/link/?req=doc&amp;base=LAW&amp;n=483052&amp;date=15.08.2025" TargetMode = "External"/>
	<Relationship Id="rId39" Type="http://schemas.openxmlformats.org/officeDocument/2006/relationships/hyperlink" Target="https://login.consultant.ru/link/?req=doc&amp;base=LAW&amp;n=497793&amp;date=15.08.2025&amp;dst=5255&amp;field=134" TargetMode = "External"/>
	<Relationship Id="rId40" Type="http://schemas.openxmlformats.org/officeDocument/2006/relationships/hyperlink" Target="https://login.consultant.ru/link/?req=doc&amp;base=RGSS&amp;n=83796&amp;date=15.08.2025" TargetMode = "External"/>
	<Relationship Id="rId41" Type="http://schemas.openxmlformats.org/officeDocument/2006/relationships/hyperlink" Target="https://login.consultant.ru/link/?req=doc&amp;base=LAW&amp;n=483052&amp;date=15.08.2025" TargetMode = "External"/>
	<Relationship Id="rId42" Type="http://schemas.openxmlformats.org/officeDocument/2006/relationships/hyperlink" Target="https://login.consultant.ru/link/?req=doc&amp;base=LAW&amp;n=483052&amp;date=15.08.2025&amp;dst=561&amp;field=134" TargetMode = "External"/>
	<Relationship Id="rId43" Type="http://schemas.openxmlformats.org/officeDocument/2006/relationships/hyperlink" Target="https://login.consultant.ru/link/?req=doc&amp;base=LAW&amp;n=483052&amp;date=15.08.2025" TargetMode = "External"/>
	<Relationship Id="rId44" Type="http://schemas.openxmlformats.org/officeDocument/2006/relationships/hyperlink" Target="https://login.consultant.ru/link/?req=doc&amp;base=LAW&amp;n=483052&amp;date=15.08.2025&amp;dst=579&amp;field=134" TargetMode = "External"/>
	<Relationship Id="rId45" Type="http://schemas.openxmlformats.org/officeDocument/2006/relationships/hyperlink" Target="https://login.consultant.ru/link/?req=doc&amp;base=LAW&amp;n=483052&amp;date=15.08.2025&amp;dst=100086&amp;field=134" TargetMode = "External"/>
	<Relationship Id="rId46" Type="http://schemas.openxmlformats.org/officeDocument/2006/relationships/hyperlink" Target="https://login.consultant.ru/link/?req=doc&amp;base=LAW&amp;n=483052&amp;date=15.08.2025&amp;dst=569&amp;field=134" TargetMode = "External"/>
	<Relationship Id="rId47" Type="http://schemas.openxmlformats.org/officeDocument/2006/relationships/hyperlink" Target="https://login.consultant.ru/link/?req=doc&amp;base=LAW&amp;n=483052&amp;date=15.08.2025" TargetMode = "External"/>
	<Relationship Id="rId48" Type="http://schemas.openxmlformats.org/officeDocument/2006/relationships/hyperlink" Target="https://login.consultant.ru/link/?req=doc&amp;base=LAW&amp;n=494417&amp;date=15.08.2025&amp;dst=258&amp;field=134" TargetMode = "External"/>
	<Relationship Id="rId49" Type="http://schemas.openxmlformats.org/officeDocument/2006/relationships/hyperlink" Target="https://login.consultant.ru/link/?req=doc&amp;base=LAW&amp;n=494417&amp;date=15.08.2025&amp;dst=238&amp;field=134" TargetMode = "External"/>
	<Relationship Id="rId50" Type="http://schemas.openxmlformats.org/officeDocument/2006/relationships/hyperlink" Target="https://login.consultant.ru/link/?req=doc&amp;base=LAW&amp;n=494417&amp;date=15.08.2025&amp;dst=258&amp;field=134" TargetMode = "External"/>
	<Relationship Id="rId51" Type="http://schemas.openxmlformats.org/officeDocument/2006/relationships/hyperlink" Target="https://login.consultant.ru/link/?req=doc&amp;base=LAW&amp;n=494417&amp;date=15.08.2025&amp;dst=89&amp;field=134" TargetMode = "External"/>
	<Relationship Id="rId52" Type="http://schemas.openxmlformats.org/officeDocument/2006/relationships/hyperlink" Target="https://login.consultant.ru/link/?req=doc&amp;base=LAW&amp;n=483052&amp;date=15.08.2025" TargetMode = "External"/>
	<Relationship Id="rId53" Type="http://schemas.openxmlformats.org/officeDocument/2006/relationships/hyperlink" Target="https://login.consultant.ru/link/?req=doc&amp;base=LAW&amp;n=494417&amp;date=15.08.2025&amp;dst=100065&amp;field=134" TargetMode = "External"/>
	<Relationship Id="rId54" Type="http://schemas.openxmlformats.org/officeDocument/2006/relationships/hyperlink" Target="https://login.consultant.ru/link/?req=doc&amp;base=LAW&amp;n=494417&amp;date=15.08.2025&amp;dst=61&amp;field=134" TargetMode = "External"/>
	<Relationship Id="rId55" Type="http://schemas.openxmlformats.org/officeDocument/2006/relationships/hyperlink" Target="https://login.consultant.ru/link/?req=doc&amp;base=LAW&amp;n=494417&amp;date=15.08.2025&amp;dst=238&amp;field=134" TargetMode = "External"/>
	<Relationship Id="rId56" Type="http://schemas.openxmlformats.org/officeDocument/2006/relationships/hyperlink" Target="https://login.consultant.ru/link/?req=doc&amp;base=LAW&amp;n=494417&amp;date=15.08.2025&amp;dst=89&amp;field=134" TargetMode = "External"/>
	<Relationship Id="rId57" Type="http://schemas.openxmlformats.org/officeDocument/2006/relationships/hyperlink" Target="https://login.consultant.ru/link/?req=doc&amp;base=LAW&amp;n=494417&amp;date=15.08.2025&amp;dst=100065&amp;field=134" TargetMode = "External"/>
	<Relationship Id="rId58" Type="http://schemas.openxmlformats.org/officeDocument/2006/relationships/hyperlink" Target="https://login.consultant.ru/link/?req=doc&amp;base=LAW&amp;n=483052&amp;date=15.08.2025&amp;dst=569&amp;field=134" TargetMode = "External"/>
	<Relationship Id="rId59" Type="http://schemas.openxmlformats.org/officeDocument/2006/relationships/hyperlink" Target="https://login.consultant.ru/link/?req=doc&amp;base=LAW&amp;n=483052&amp;date=15.08.2025&amp;dst=561&amp;field=134" TargetMode = "External"/>
	<Relationship Id="rId60" Type="http://schemas.openxmlformats.org/officeDocument/2006/relationships/hyperlink" Target="https://login.consultant.ru/link/?req=doc&amp;base=LAW&amp;n=483052&amp;date=15.08.2025&amp;dst=569&amp;field=134" TargetMode = "External"/>
	<Relationship Id="rId61" Type="http://schemas.openxmlformats.org/officeDocument/2006/relationships/hyperlink" Target="https://login.consultant.ru/link/?req=doc&amp;base=LAW&amp;n=483052&amp;date=15.08.2025&amp;dst=100104&amp;field=134" TargetMode = "External"/>
	<Relationship Id="rId62" Type="http://schemas.openxmlformats.org/officeDocument/2006/relationships/hyperlink" Target="https://login.consultant.ru/link/?req=doc&amp;base=LAW&amp;n=483052&amp;date=15.08.2025" TargetMode = "External"/>
	<Relationship Id="rId63" Type="http://schemas.openxmlformats.org/officeDocument/2006/relationships/hyperlink" Target="https://login.consultant.ru/link/?req=doc&amp;base=LAW&amp;n=495193&amp;date=15.08.2025&amp;dst=11335&amp;field=134" TargetMode = "External"/>
	<Relationship Id="rId64" Type="http://schemas.openxmlformats.org/officeDocument/2006/relationships/hyperlink" Target="https://login.consultant.ru/link/?req=doc&amp;base=RGSS&amp;n=83798&amp;date=15.08.2025" TargetMode = "External"/>
	<Relationship Id="rId65" Type="http://schemas.openxmlformats.org/officeDocument/2006/relationships/hyperlink" Target="https://login.consultant.ru/link/?req=doc&amp;base=LAW&amp;n=483052&amp;date=15.08.2025" TargetMode = "External"/>
	<Relationship Id="rId66" Type="http://schemas.openxmlformats.org/officeDocument/2006/relationships/hyperlink" Target="https://login.consultant.ru/link/?req=doc&amp;base=LAW&amp;n=483052&amp;date=15.08.2025" TargetMode = "External"/>
	<Relationship Id="rId67" Type="http://schemas.openxmlformats.org/officeDocument/2006/relationships/hyperlink" Target="https://login.consultant.ru/link/?req=doc&amp;base=LAW&amp;n=483052&amp;date=15.08.2025&amp;dst=538&amp;field=134" TargetMode = "External"/>
	<Relationship Id="rId68" Type="http://schemas.openxmlformats.org/officeDocument/2006/relationships/hyperlink" Target="https://login.consultant.ru/link/?req=doc&amp;base=LAW&amp;n=483052&amp;date=15.08.2025" TargetMode = "External"/>
	<Relationship Id="rId69" Type="http://schemas.openxmlformats.org/officeDocument/2006/relationships/hyperlink" Target="https://login.consultant.ru/link/?req=doc&amp;base=LAW&amp;n=482692&amp;date=15.08.2025" TargetMode = "External"/>
	<Relationship Id="rId70" Type="http://schemas.openxmlformats.org/officeDocument/2006/relationships/hyperlink" Target="https://login.consultant.ru/link/?req=doc&amp;base=LAW&amp;n=483052&amp;date=15.08.2025&amp;dst=292&amp;field=134" TargetMode = "External"/>
	<Relationship Id="rId71" Type="http://schemas.openxmlformats.org/officeDocument/2006/relationships/hyperlink" Target="https://login.consultant.ru/link/?req=doc&amp;base=LAW&amp;n=482692&amp;date=15.08.2025&amp;dst=10568&amp;field=134" TargetMode = "External"/>
	<Relationship Id="rId72" Type="http://schemas.openxmlformats.org/officeDocument/2006/relationships/hyperlink" Target="https://login.consultant.ru/link/?req=doc&amp;base=LAW&amp;n=483052&amp;date=15.08.2025" TargetMode = "External"/>
	<Relationship Id="rId73" Type="http://schemas.openxmlformats.org/officeDocument/2006/relationships/hyperlink" Target="https://login.consultant.ru/link/?req=doc&amp;base=LAW&amp;n=482692&amp;date=15.08.2025&amp;dst=10568&amp;field=134" TargetMode = "External"/>
	<Relationship Id="rId74" Type="http://schemas.openxmlformats.org/officeDocument/2006/relationships/hyperlink" Target="https://login.consultant.ru/link/?req=doc&amp;base=LAW&amp;n=483052&amp;date=15.08.2025&amp;dst=100024&amp;field=134" TargetMode = "External"/>
	<Relationship Id="rId75" Type="http://schemas.openxmlformats.org/officeDocument/2006/relationships/hyperlink" Target="https://login.consultant.ru/link/?req=doc&amp;base=LAW&amp;n=483052&amp;date=15.08.2025&amp;dst=538&amp;field=134" TargetMode = "External"/>
	<Relationship Id="rId76" Type="http://schemas.openxmlformats.org/officeDocument/2006/relationships/hyperlink" Target="https://login.consultant.ru/link/?req=doc&amp;base=LAW&amp;n=483052&amp;date=15.08.2025&amp;dst=100104&amp;field=134" TargetMode = "External"/>
	<Relationship Id="rId77" Type="http://schemas.openxmlformats.org/officeDocument/2006/relationships/hyperlink" Target="https://login.consultant.ru/link/?req=doc&amp;base=LAW&amp;n=483052&amp;date=15.08.2025" TargetMode = "External"/>
	<Relationship Id="rId78" Type="http://schemas.openxmlformats.org/officeDocument/2006/relationships/hyperlink" Target="https://login.consultant.ru/link/?req=doc&amp;base=LAW&amp;n=497793&amp;date=15.08.2025&amp;dst=5255&amp;field=134" TargetMode = "External"/>
	<Relationship Id="rId79" Type="http://schemas.openxmlformats.org/officeDocument/2006/relationships/hyperlink" Target="https://login.consultant.ru/link/?req=doc&amp;base=RGSS&amp;n=83831&amp;date=15.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административной практики в сфере закупок по 223-ФЗ (июнь 2025 года)"
(Управление контроля размещения государственного заказа ФАС России)
(Подготовлен для системы КонсультантПлюс, 2025)</dc:title>
  <dcterms:created xsi:type="dcterms:W3CDTF">2025-08-15T06:18:05Z</dcterms:created>
</cp:coreProperties>
</file>