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Обзор: "Работодателям на заметку: полезные ответы онлайн-инспекции за март 2026 года"</w:t>
              <w:br/>
              <w:t xml:space="preserve">(КонсультантПлюс, 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20.04.2026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jc w:val="center"/>
      </w:pPr>
      <w:r>
        <w:rPr>
          <w:sz w:val="24"/>
          <w:b w:val="on"/>
        </w:rPr>
        <w:t xml:space="preserve">РАБОТОДАТЕЛЯМ НА ЗАМЕТКУ: ПОЛЕЗНЫЕ ОТВЕТЫ ОНЛАЙН-ИНСПЕКЦИИ</w:t>
      </w:r>
    </w:p>
    <w:p>
      <w:pPr>
        <w:pStyle w:val="2"/>
        <w:jc w:val="center"/>
      </w:pPr>
      <w:r>
        <w:rPr>
          <w:sz w:val="24"/>
          <w:b w:val="on"/>
        </w:rPr>
        <w:t xml:space="preserve">ЗА МАРТ 2026 ГОДА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прошлом месяце Роструд разъяснил вопросы об увеличении рабочих часов для инвалида, выдаче копии акта об отказе ознакомиться с приказом, донорских днях отдыха, увольнении во время вахты и др. Подробнее расскажем в обзоре.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Может ли инвалид по своему желанию работать более 35 часов в неделю без оплаты сверхурочного труда?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8" w:tooltip="Вопрос: Получил 2-ю группу инвалидности, на данный момент трудоустроенный. Противопоказаний по ИПРА к трудовой деятельности не имею, работаю по сменам с СУРВ - 2 день/2 ночь с плавающими выходными от 2 до 5 дней. Могу ли я с инвалидностью работать по прежнему графику, то есть более 35 ч в неделю без оплаты сверхурочно? (&quot;Сайт &quot;Онлайнинспекция.РФ&quot;, 2026) {КонсультантПлюс}">
        <w:r>
          <w:rPr>
            <w:sz w:val="24"/>
            <w:color w:val="0000ff"/>
          </w:rPr>
          <w:t xml:space="preserve">Нет</w:t>
        </w:r>
      </w:hyperlink>
      <w:r>
        <w:rPr>
          <w:sz w:val="24"/>
        </w:rPr>
        <w:t xml:space="preserve">, даже с письменного согласия.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Сколько давать отгулов работнику, который сдал кровь в день отдыха для ухода за ребенком-инвалидом?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Если работник сдал кровь и ее компоненты в день отдыха для ухода за ребенком-инвалидом, то ему предоставляют </w:t>
      </w:r>
      <w:hyperlink w:history="0" r:id="rId9" w:tooltip="Вопрос: Желаю оформить 2 дня за сдачу крови, имеется справка от 28.08.2025 о сдаче крови, но 28.08.2025 я оформляла дополнительные дни отдыха для ухода за детьми-инвалидами. Полагается ли в данном случае мне 2 дня за сдачу крови или только 1 день? (&quot;Сайт &quot;Онлайнинспекция.РФ&quot;, 2026) {КонсультантПлюс}">
        <w:r>
          <w:rPr>
            <w:sz w:val="24"/>
            <w:color w:val="0000ff"/>
          </w:rPr>
          <w:t xml:space="preserve">один выходной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Может ли сотрудник взять донорский выходной в рабочую смену, которая выпадает на субботу или воскресенье?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Отгул за сдачу крови и ее компонентов работник </w:t>
      </w:r>
      <w:hyperlink w:history="0" r:id="rId10" w:tooltip="Вопрос: Муж работает посменно (СУРВ), является донором крови. Кровь сдавал в свой выходной день (вторник). Может ли он взять дополнительный день отдыха в рабочую смену, которая выпадает на субботу - воскресенье? Работодатель отказывает, мотивируя тем, что это календарные выходные дни, а в выходные дополнительные дни не даются. (&quot;Сайт &quot;Онлайнинспекция.РФ&quot;, 2026) {КонсультантПлюс}">
        <w:r>
          <w:rPr>
            <w:sz w:val="24"/>
            <w:color w:val="0000ff"/>
          </w:rPr>
          <w:t xml:space="preserve">вправе использовать</w:t>
        </w:r>
      </w:hyperlink>
      <w:r>
        <w:rPr>
          <w:sz w:val="24"/>
        </w:rPr>
        <w:t xml:space="preserve"> в любые дни.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Если работник увольняется во время вахты, нужно ли ему оплатить дорогу домой?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этом случае работодатель </w:t>
      </w:r>
      <w:hyperlink w:history="0" r:id="rId11" w:tooltip="Вопрос: Устроился на работу вахтовым методом, сейчас продолжается испытательный срок, хочу уволиться. Обязан ли работодатель оплатить авиабилеты до дома? (&quot;Сайт &quot;Онлайнинспекция.РФ&quot;, 2026) {КонсультантПлюс}">
        <w:r>
          <w:rPr>
            <w:sz w:val="24"/>
            <w:color w:val="0000ff"/>
          </w:rPr>
          <w:t xml:space="preserve">не обязан организовывать</w:t>
        </w:r>
      </w:hyperlink>
      <w:r>
        <w:rPr>
          <w:sz w:val="24"/>
        </w:rPr>
        <w:t xml:space="preserve"> доставку сотрудника до дома, поскольку трудовые отношения с ним прекращены. Однако в локальном акте организации может быть закреплена такая гарантия.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Должна ли неделимая 2-недельная часть отпуска состоять из дней за один рабочий год?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2" w:tooltip="Вопрос: Отпуска накапливаются за рабочий год сотрудника. Должна ли неделимая часть в 14 календарных дней состоять из дней за один рабочий год? Или она может состоять из дней, относящихся к разным рабочим годам? Ведь график отпусков составляется за календарный год, а не рабочий. (&quot;Сайт &quot;Онлайнинспекция.РФ&quot;, 2026) {КонсультантПлюс}">
        <w:r>
          <w:rPr>
            <w:sz w:val="24"/>
            <w:color w:val="0000ff"/>
          </w:rPr>
          <w:t xml:space="preserve">Нет</w:t>
        </w:r>
      </w:hyperlink>
      <w:r>
        <w:rPr>
          <w:sz w:val="24"/>
        </w:rPr>
        <w:t xml:space="preserve">, она может состоять из отпуска за текущий и прошлый рабочий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Отметим, аналогичную точку зрения Роструд </w:t>
      </w:r>
      <w:hyperlink w:history="0" r:id="rId13" w:tooltip="Ссылка на КонсультантПлюс">
        <w:r>
          <w:rPr>
            <w:sz w:val="24"/>
            <w:color w:val="0000ff"/>
          </w:rPr>
          <w:t xml:space="preserve">уже высказывал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Нужно ли сотруднику приезжать на работу для продления отпуска, если на его начало пришелся больничный?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4" w:tooltip="Вопрос: Я находился на больничном и пошел в очередной отпуск по графику, который составил работодатель, с 1 марта 2026 г. Больничный был продлен до 5 марта, сегодня закрыт. Я сообщил работодателю по телефону о согласии на продление отпуска, однако с меня требуют лично явиться и написать заявление. Правомерно ли это? (&quot;Сайт &quot;Онлайнинспекция.РФ&quot;, 2026) {КонсультантПлюс}">
        <w:r>
          <w:rPr>
            <w:sz w:val="24"/>
            <w:color w:val="0000ff"/>
          </w:rPr>
          <w:t xml:space="preserve">Нет</w:t>
        </w:r>
      </w:hyperlink>
      <w:r>
        <w:rPr>
          <w:sz w:val="24"/>
        </w:rPr>
        <w:t xml:space="preserve">, выразить пожелания о переносе отпуска или его продлении можно по любым каналам связи. Присутствие работника необязательно.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Обзор: "Работодателям на заметку: полезные ответы онлайн-инспекции за март 2026 года"</w:t>
            <w:br/>
            <w:t>(КонсультантПлюс, 2026)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PBI&amp;n=361824&amp;date=20.04.2026&amp;dst=100003&amp;field=134" TargetMode = "External"/><Relationship Id="rId9" Type="http://schemas.openxmlformats.org/officeDocument/2006/relationships/hyperlink" Target="https://login.consultant.ru/link/?req=doc&amp;base=PBI&amp;n=361698&amp;date=20.04.2026&amp;dst=100003&amp;field=134" TargetMode = "External"/><Relationship Id="rId10" Type="http://schemas.openxmlformats.org/officeDocument/2006/relationships/hyperlink" Target="https://login.consultant.ru/link/?req=doc&amp;base=PBI&amp;n=361611&amp;date=20.04.2026&amp;dst=100003&amp;field=134" TargetMode = "External"/><Relationship Id="rId11" Type="http://schemas.openxmlformats.org/officeDocument/2006/relationships/hyperlink" Target="https://login.consultant.ru/link/?req=doc&amp;base=PBI&amp;n=361709&amp;date=20.04.2026&amp;dst=100003&amp;field=134" TargetMode = "External"/><Relationship Id="rId12" Type="http://schemas.openxmlformats.org/officeDocument/2006/relationships/hyperlink" Target="https://login.consultant.ru/link/?req=doc&amp;base=PBI&amp;n=361655&amp;date=20.04.2026&amp;dst=100004&amp;field=134" TargetMode = "External"/><Relationship Id="rId13" Type="http://schemas.openxmlformats.org/officeDocument/2006/relationships/hyperlink" Target="https://login.consultant.ru/link/?req=doc&amp;base=PKBO&amp;n=65972&amp;date=20.04.2026&amp;dst=100004&amp;field=134" TargetMode = "External"/><Relationship Id="rId14" Type="http://schemas.openxmlformats.org/officeDocument/2006/relationships/hyperlink" Target="https://login.consultant.ru/link/?req=doc&amp;base=PBI&amp;n=361836&amp;date=20.04.2026&amp;dst=10000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"Работодателям на заметку: полезные ответы онлайн-инспекции за март 2026 года"
(КонсультантПлюс, 2026)</dc:title>
  <dcterms:created xsi:type="dcterms:W3CDTF">2026-04-20T04:52:18Z</dcterms:created>
</cp:coreProperties>
</file>