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8 апреля 2026 г. N 11-3764-АБ/26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ИНФОРМАЦИИ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7" w:tooltip="&lt;Письмо&gt; Росреестра от 20.02.2026 N 11-1746-АБ/26 &quot;О направлении информации&quot; {КонсультантПлюс}">
        <w:r>
          <w:rPr>
            <w:sz w:val="24"/>
            <w:color w:val="0000ff"/>
          </w:rPr>
          <w:t xml:space="preserve">Письмом</w:t>
        </w:r>
      </w:hyperlink>
      <w:r>
        <w:rPr>
          <w:sz w:val="24"/>
        </w:rPr>
        <w:t xml:space="preserve"> от 20 февраля 2026 г. N 11-1746-АБ/26 до территориальных органов Росреестра и ППК "Роскадастр" была доведена согласованная с Минприроды России, Минсельхозом России и Рослесхозом позиция Росрееста относительно </w:t>
      </w:r>
      <w:r>
        <w:rPr>
          <w:sz w:val="24"/>
        </w:rPr>
        <w:t xml:space="preserve">образования</w:t>
      </w:r>
      <w:r>
        <w:rPr>
          <w:sz w:val="24"/>
        </w:rPr>
        <w:t xml:space="preserve"> многоконтурных земельных участков.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указанное </w:t>
      </w:r>
      <w:hyperlink w:history="0" r:id="rId8" w:tooltip="&lt;Письмо&gt; Росреестра от 20.02.2026 N 11-1746-АБ/26 &quot;О направлении информации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не содержало положений относительно образования многоконтурных земельных участков на основании ранее подготовленной документации (проекта межевания территории, схемы расположения земельного участка и (или) земельных участков на кадастровом плане территории, проектной документации лесных участков).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этой связи, принимая во внимание отсутствие до настоящего времени комплексного правового регулирования по указанному вопросу, представляется возможным осуществление государственного кадастрового </w:t>
      </w:r>
      <w:r>
        <w:rPr>
          <w:sz w:val="24"/>
        </w:rPr>
        <w:t xml:space="preserve">учета</w:t>
      </w:r>
      <w:r>
        <w:rPr>
          <w:sz w:val="24"/>
        </w:rPr>
        <w:t xml:space="preserve"> многоконтурных земельных участков в случае, если их образование предусмотрено подготовленными до формирования позиции Росреестра, содержащейся в </w:t>
      </w:r>
      <w:hyperlink w:history="0" r:id="rId9" w:tooltip="&lt;Письмо&gt; Росреестра от 20.02.2026 N 11-1746-АБ/26 &quot;О направлении информации&quot; {КонсультантПлюс}">
        <w:r>
          <w:rPr>
            <w:sz w:val="24"/>
            <w:color w:val="0000ff"/>
          </w:rPr>
          <w:t xml:space="preserve">письме</w:t>
        </w:r>
      </w:hyperlink>
      <w:r>
        <w:rPr>
          <w:sz w:val="24"/>
        </w:rPr>
        <w:t xml:space="preserve"> от 20 февраля 2026 г. N 11-1746-АБ/26, документами (проекта межевания территории, схемы расположения земельного участка и (или) земельных участков на кадастровом плане территории, проектной документации лесных участков), а также в случае, если образование многоконтурного земельного участка осуществляется на основании проекта межевания территории, решение о разработке которого было принято до 20 февраля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Изложенная позиция согласована с Минприроды России, Минсельхозом России и Рослесхозом.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А.И.БУТОВЕЦКИЙ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Росреестра от 08.04.2026 N 11-3764-АБ/26</w:t>
            <w:br/>
            <w:t>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Росреестра от 08.04.2026 N 11-3764-АБ/26 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7940&amp;date=20.04.2026&amp;dst=100004&amp;field=134" TargetMode = "External"/><Relationship Id="rId8" Type="http://schemas.openxmlformats.org/officeDocument/2006/relationships/hyperlink" Target="https://login.consultant.ru/link/?req=doc&amp;base=LAW&amp;n=527940&amp;date=20.04.2026&amp;dst=100004&amp;field=134" TargetMode = "External"/><Relationship Id="rId9" Type="http://schemas.openxmlformats.org/officeDocument/2006/relationships/hyperlink" Target="https://login.consultant.ru/link/?req=doc&amp;base=LAW&amp;n=527940&amp;date=20.04.2026&amp;dst=10000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08.04.2026 N 11-3764-АБ/26
"О направлении информации"</dc:title>
  <dcterms:created xsi:type="dcterms:W3CDTF">2026-04-20T04:48:16Z</dcterms:created>
</cp:coreProperties>
</file>